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BCD80" w14:textId="77777777" w:rsidR="00355BC8" w:rsidRDefault="00355BC8"/>
    <w:p w14:paraId="60B33723" w14:textId="77777777" w:rsidR="009A51F5" w:rsidRPr="005F5E61" w:rsidRDefault="009A51F5" w:rsidP="009A51F5">
      <w:pPr>
        <w:jc w:val="center"/>
        <w:rPr>
          <w:rFonts w:ascii="Calibri" w:hAnsi="Calibri" w:cs="Calibri (Body)"/>
          <w:b/>
          <w:color w:val="000000" w:themeColor="text1"/>
          <w:sz w:val="120"/>
          <w:szCs w:val="120"/>
          <w:u w:val="single"/>
          <w:shd w:val="clear" w:color="auto" w:fill="FFFFFF"/>
        </w:rPr>
      </w:pPr>
      <w:r w:rsidRPr="005F5E61">
        <w:rPr>
          <w:rFonts w:ascii="Calibri" w:hAnsi="Calibri" w:cs="Calibri (Body)"/>
          <w:b/>
          <w:color w:val="000000" w:themeColor="text1"/>
          <w:sz w:val="120"/>
          <w:szCs w:val="120"/>
          <w:u w:val="single"/>
          <w:shd w:val="clear" w:color="auto" w:fill="FFFFFF"/>
        </w:rPr>
        <w:t>MEA-Retired Tribune</w:t>
      </w:r>
    </w:p>
    <w:p w14:paraId="10DD2646" w14:textId="33C58E76" w:rsidR="009A51F5" w:rsidRPr="009A51F5" w:rsidRDefault="001A6C7F" w:rsidP="009A51F5">
      <w:pPr>
        <w:jc w:val="center"/>
        <w:rPr>
          <w:rFonts w:ascii="Calibri" w:hAnsi="Calibri" w:cs="Calibri (Body)"/>
          <w:b/>
          <w:color w:val="000000" w:themeColor="text1"/>
          <w:sz w:val="120"/>
          <w:szCs w:val="120"/>
          <w:u w:val="single"/>
          <w:shd w:val="clear" w:color="auto" w:fill="FFFFFF"/>
        </w:rPr>
      </w:pPr>
      <w:r>
        <w:rPr>
          <w:rFonts w:ascii="Calibri" w:hAnsi="Calibri" w:cs="Calibri (Body)"/>
          <w:b/>
          <w:color w:val="000000" w:themeColor="text1"/>
          <w:shd w:val="clear" w:color="auto" w:fill="FFFFFF"/>
        </w:rPr>
        <w:t>January, 2024</w:t>
      </w:r>
    </w:p>
    <w:p w14:paraId="08E7DDB7" w14:textId="23E49617" w:rsidR="009F40B3" w:rsidRPr="002D4143" w:rsidRDefault="00752747" w:rsidP="00B448DC">
      <w:pPr>
        <w:rPr>
          <w:rFonts w:asciiTheme="minorHAnsi" w:hAnsiTheme="minorHAnsi" w:cstheme="minorHAnsi"/>
          <w:b/>
          <w:sz w:val="40"/>
          <w:szCs w:val="40"/>
        </w:rPr>
      </w:pPr>
      <w:r w:rsidRPr="002D4143">
        <w:rPr>
          <w:rFonts w:asciiTheme="minorHAnsi" w:hAnsiTheme="minorHAnsi" w:cstheme="minorHAnsi"/>
          <w:b/>
          <w:sz w:val="40"/>
          <w:szCs w:val="40"/>
        </w:rPr>
        <w:t>A “visit” and unwelcome holiday gift from the COVID elf</w:t>
      </w:r>
    </w:p>
    <w:p w14:paraId="5D4942E5" w14:textId="66520AB1" w:rsidR="000F5369" w:rsidRDefault="009D3B04" w:rsidP="009D3B04">
      <w:pPr>
        <w:shd w:val="clear" w:color="auto" w:fill="FFFFFF"/>
        <w:spacing w:after="300"/>
        <w:rPr>
          <w:color w:val="000000"/>
          <w:sz w:val="26"/>
          <w:szCs w:val="26"/>
        </w:rPr>
      </w:pPr>
      <w:r>
        <w:rPr>
          <w:color w:val="000000"/>
          <w:sz w:val="26"/>
          <w:szCs w:val="26"/>
        </w:rPr>
        <w:t xml:space="preserve">Happy </w:t>
      </w:r>
      <w:r w:rsidR="001A6C7F">
        <w:rPr>
          <w:color w:val="000000"/>
          <w:sz w:val="26"/>
          <w:szCs w:val="26"/>
        </w:rPr>
        <w:t>New Year</w:t>
      </w:r>
      <w:r>
        <w:rPr>
          <w:color w:val="000000"/>
          <w:sz w:val="26"/>
          <w:szCs w:val="26"/>
        </w:rPr>
        <w:t xml:space="preserve"> to you and your loved ones. I am asking all of my retired educator friends for a pass </w:t>
      </w:r>
      <w:r w:rsidR="00FA7807">
        <w:rPr>
          <w:color w:val="000000"/>
          <w:sz w:val="26"/>
          <w:szCs w:val="26"/>
        </w:rPr>
        <w:t>having taken a holiday from the December edition</w:t>
      </w:r>
      <w:r>
        <w:rPr>
          <w:color w:val="000000"/>
          <w:sz w:val="26"/>
          <w:szCs w:val="26"/>
        </w:rPr>
        <w:t xml:space="preserve"> for a variety of reasons:</w:t>
      </w:r>
    </w:p>
    <w:p w14:paraId="7978933D" w14:textId="026B0C2E" w:rsidR="00D62E78" w:rsidRPr="00D62E78" w:rsidRDefault="00D62E78" w:rsidP="00D62E78">
      <w:pPr>
        <w:pStyle w:val="ListParagraph"/>
        <w:numPr>
          <w:ilvl w:val="0"/>
          <w:numId w:val="14"/>
        </w:numPr>
        <w:shd w:val="clear" w:color="auto" w:fill="FFFFFF"/>
        <w:spacing w:after="300"/>
        <w:rPr>
          <w:rFonts w:ascii="Times New Roman" w:eastAsia="Times New Roman" w:hAnsi="Times New Roman" w:cs="Times New Roman"/>
          <w:color w:val="000000"/>
          <w:sz w:val="26"/>
          <w:szCs w:val="26"/>
        </w:rPr>
      </w:pPr>
      <w:r w:rsidRPr="00D62E78">
        <w:rPr>
          <w:rFonts w:ascii="Times New Roman" w:eastAsia="Times New Roman" w:hAnsi="Times New Roman" w:cs="Times New Roman"/>
          <w:color w:val="000000"/>
          <w:sz w:val="26"/>
          <w:szCs w:val="26"/>
        </w:rPr>
        <w:t xml:space="preserve">MEA-Retired </w:t>
      </w:r>
      <w:r w:rsidR="001A6C7F">
        <w:rPr>
          <w:rFonts w:ascii="Times New Roman" w:eastAsia="Times New Roman" w:hAnsi="Times New Roman" w:cs="Times New Roman"/>
          <w:color w:val="000000"/>
          <w:sz w:val="26"/>
          <w:szCs w:val="26"/>
        </w:rPr>
        <w:t>“</w:t>
      </w:r>
      <w:r w:rsidRPr="00D62E78">
        <w:rPr>
          <w:rFonts w:ascii="Times New Roman" w:eastAsia="Times New Roman" w:hAnsi="Times New Roman" w:cs="Times New Roman"/>
          <w:color w:val="000000"/>
          <w:sz w:val="26"/>
          <w:szCs w:val="26"/>
        </w:rPr>
        <w:t>adventures</w:t>
      </w:r>
      <w:r w:rsidR="001A6C7F">
        <w:rPr>
          <w:rFonts w:ascii="Times New Roman" w:eastAsia="Times New Roman" w:hAnsi="Times New Roman" w:cs="Times New Roman"/>
          <w:color w:val="000000"/>
          <w:sz w:val="26"/>
          <w:szCs w:val="26"/>
        </w:rPr>
        <w:t>”</w:t>
      </w:r>
    </w:p>
    <w:p w14:paraId="370B77E7" w14:textId="276FB605" w:rsidR="00D62E78" w:rsidRPr="00D62E78" w:rsidRDefault="001A6C7F" w:rsidP="00D62E78">
      <w:pPr>
        <w:pStyle w:val="ListParagraph"/>
        <w:numPr>
          <w:ilvl w:val="0"/>
          <w:numId w:val="14"/>
        </w:numPr>
        <w:shd w:val="clear" w:color="auto" w:fill="FFFFFF"/>
        <w:spacing w:after="30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Holiday season craziness.</w:t>
      </w:r>
    </w:p>
    <w:p w14:paraId="5F2C2417" w14:textId="3058DCF2" w:rsidR="00D62E78" w:rsidRPr="00D62E78" w:rsidRDefault="00D62E78" w:rsidP="00D62E78">
      <w:pPr>
        <w:pStyle w:val="ListParagraph"/>
        <w:numPr>
          <w:ilvl w:val="0"/>
          <w:numId w:val="14"/>
        </w:numPr>
        <w:shd w:val="clear" w:color="auto" w:fill="FFFFFF"/>
        <w:spacing w:after="300"/>
        <w:rPr>
          <w:rFonts w:ascii="Times New Roman" w:eastAsia="Times New Roman" w:hAnsi="Times New Roman" w:cs="Times New Roman"/>
          <w:color w:val="000000"/>
          <w:sz w:val="26"/>
          <w:szCs w:val="26"/>
        </w:rPr>
      </w:pPr>
      <w:r w:rsidRPr="00D62E78">
        <w:rPr>
          <w:rFonts w:ascii="Times New Roman" w:eastAsia="Times New Roman" w:hAnsi="Times New Roman" w:cs="Times New Roman"/>
          <w:color w:val="000000"/>
          <w:sz w:val="26"/>
          <w:szCs w:val="26"/>
        </w:rPr>
        <w:t>An unwelcome and unexpected visit from the COVID Elf despite having the latest vaccine a few weeks ago.</w:t>
      </w:r>
      <w:r>
        <w:rPr>
          <w:rFonts w:ascii="Times New Roman" w:eastAsia="Times New Roman" w:hAnsi="Times New Roman" w:cs="Times New Roman"/>
          <w:color w:val="000000"/>
          <w:sz w:val="26"/>
          <w:szCs w:val="26"/>
        </w:rPr>
        <w:t xml:space="preserve"> I think I could have made some sort of snowman figure from all of my discarded facial tissue.</w:t>
      </w:r>
    </w:p>
    <w:p w14:paraId="6480DEB0" w14:textId="74710E0D" w:rsidR="00D62E78" w:rsidRDefault="00D62E78" w:rsidP="00D62E78">
      <w:pPr>
        <w:pStyle w:val="ListParagraph"/>
        <w:numPr>
          <w:ilvl w:val="0"/>
          <w:numId w:val="14"/>
        </w:numPr>
        <w:shd w:val="clear" w:color="auto" w:fill="FFFFFF"/>
        <w:spacing w:after="30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A number of</w:t>
      </w:r>
      <w:r w:rsidRPr="00D62E78">
        <w:rPr>
          <w:rFonts w:ascii="Times New Roman" w:eastAsia="Times New Roman" w:hAnsi="Times New Roman" w:cs="Times New Roman"/>
          <w:color w:val="000000"/>
          <w:sz w:val="26"/>
          <w:szCs w:val="26"/>
        </w:rPr>
        <w:t xml:space="preserve"> other health </w:t>
      </w:r>
      <w:r>
        <w:rPr>
          <w:rFonts w:ascii="Times New Roman" w:eastAsia="Times New Roman" w:hAnsi="Times New Roman" w:cs="Times New Roman"/>
          <w:color w:val="000000"/>
          <w:sz w:val="26"/>
          <w:szCs w:val="26"/>
        </w:rPr>
        <w:t xml:space="preserve">and life </w:t>
      </w:r>
      <w:r w:rsidR="002D4143">
        <w:rPr>
          <w:rFonts w:ascii="Times New Roman" w:eastAsia="Times New Roman" w:hAnsi="Times New Roman" w:cs="Times New Roman"/>
          <w:color w:val="000000"/>
          <w:sz w:val="26"/>
          <w:szCs w:val="26"/>
        </w:rPr>
        <w:t>“</w:t>
      </w:r>
      <w:r w:rsidRPr="00D62E78">
        <w:rPr>
          <w:rFonts w:ascii="Times New Roman" w:eastAsia="Times New Roman" w:hAnsi="Times New Roman" w:cs="Times New Roman"/>
          <w:color w:val="000000"/>
          <w:sz w:val="26"/>
          <w:szCs w:val="26"/>
        </w:rPr>
        <w:t>adventures</w:t>
      </w:r>
      <w:r w:rsidR="002D4143">
        <w:rPr>
          <w:rFonts w:ascii="Times New Roman" w:eastAsia="Times New Roman" w:hAnsi="Times New Roman" w:cs="Times New Roman"/>
          <w:color w:val="000000"/>
          <w:sz w:val="26"/>
          <w:szCs w:val="26"/>
        </w:rPr>
        <w:t>”</w:t>
      </w:r>
      <w:r w:rsidRPr="00D62E78">
        <w:rPr>
          <w:rFonts w:ascii="Times New Roman" w:eastAsia="Times New Roman" w:hAnsi="Times New Roman" w:cs="Times New Roman"/>
          <w:color w:val="000000"/>
          <w:sz w:val="26"/>
          <w:szCs w:val="26"/>
        </w:rPr>
        <w:t xml:space="preserve"> with family and friends.</w:t>
      </w:r>
    </w:p>
    <w:p w14:paraId="3034FC30" w14:textId="3C5F17F9" w:rsidR="00FA7807" w:rsidRDefault="00FA7807" w:rsidP="00D62E78">
      <w:pPr>
        <w:pStyle w:val="ListParagraph"/>
        <w:numPr>
          <w:ilvl w:val="0"/>
          <w:numId w:val="14"/>
        </w:numPr>
        <w:shd w:val="clear" w:color="auto" w:fill="FFFFFF"/>
        <w:spacing w:after="30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Getting the next issue of the </w:t>
      </w:r>
      <w:r w:rsidRPr="00FA7807">
        <w:rPr>
          <w:rFonts w:ascii="Times New Roman" w:eastAsia="Times New Roman" w:hAnsi="Times New Roman" w:cs="Times New Roman"/>
          <w:i/>
          <w:color w:val="000000"/>
          <w:sz w:val="26"/>
          <w:szCs w:val="26"/>
        </w:rPr>
        <w:t>Michigan Retirement Report</w:t>
      </w:r>
      <w:r>
        <w:rPr>
          <w:rFonts w:ascii="Times New Roman" w:eastAsia="Times New Roman" w:hAnsi="Times New Roman" w:cs="Times New Roman"/>
          <w:color w:val="000000"/>
          <w:sz w:val="26"/>
          <w:szCs w:val="26"/>
        </w:rPr>
        <w:t xml:space="preserve"> put together.</w:t>
      </w:r>
    </w:p>
    <w:p w14:paraId="2F06CF72" w14:textId="3351027C" w:rsidR="002D4143" w:rsidRPr="00D62E78" w:rsidRDefault="001A6C7F" w:rsidP="00D62E78">
      <w:pPr>
        <w:shd w:val="clear" w:color="auto" w:fill="FFFFFF"/>
        <w:spacing w:after="300"/>
        <w:rPr>
          <w:color w:val="000000"/>
          <w:sz w:val="26"/>
          <w:szCs w:val="26"/>
        </w:rPr>
      </w:pPr>
      <w:r>
        <w:rPr>
          <w:color w:val="000000"/>
          <w:sz w:val="26"/>
          <w:szCs w:val="26"/>
        </w:rPr>
        <w:t>We hope that you had</w:t>
      </w:r>
      <w:r w:rsidR="00D62E78">
        <w:rPr>
          <w:color w:val="000000"/>
          <w:sz w:val="26"/>
          <w:szCs w:val="26"/>
        </w:rPr>
        <w:t xml:space="preserve"> an enjoyable holiday season with loved one</w:t>
      </w:r>
      <w:r>
        <w:rPr>
          <w:color w:val="000000"/>
          <w:sz w:val="26"/>
          <w:szCs w:val="26"/>
        </w:rPr>
        <w:t>s and wish you</w:t>
      </w:r>
      <w:r w:rsidR="00D62E78">
        <w:rPr>
          <w:color w:val="000000"/>
          <w:sz w:val="26"/>
          <w:szCs w:val="26"/>
        </w:rPr>
        <w:t xml:space="preserve"> peace, health and happiness in the new year.</w:t>
      </w:r>
    </w:p>
    <w:p w14:paraId="77C7D18A" w14:textId="5E24F66E" w:rsidR="00D62E78" w:rsidRPr="001A6C7F" w:rsidRDefault="001A6C7F" w:rsidP="00D62E78">
      <w:pPr>
        <w:shd w:val="clear" w:color="auto" w:fill="FFFFFF"/>
        <w:spacing w:after="300"/>
        <w:rPr>
          <w:rFonts w:asciiTheme="minorHAnsi" w:hAnsiTheme="minorHAnsi" w:cstheme="minorHAnsi"/>
          <w:color w:val="000000"/>
          <w:sz w:val="26"/>
          <w:szCs w:val="26"/>
        </w:rPr>
      </w:pPr>
      <w:r w:rsidRPr="001A6C7F">
        <w:rPr>
          <w:rFonts w:asciiTheme="minorHAnsi" w:hAnsiTheme="minorHAnsi" w:cstheme="minorHAnsi"/>
          <w:b/>
          <w:sz w:val="40"/>
          <w:szCs w:val="40"/>
        </w:rPr>
        <w:t>Wanted: Lifetime members to meet with Gov. Whitmer</w:t>
      </w:r>
    </w:p>
    <w:p w14:paraId="12830231" w14:textId="57477881" w:rsidR="001A6C7F" w:rsidRPr="001A6C7F" w:rsidRDefault="001A6C7F" w:rsidP="001A6C7F">
      <w:pPr>
        <w:shd w:val="clear" w:color="auto" w:fill="FFFFFF"/>
        <w:rPr>
          <w:color w:val="222222"/>
          <w:sz w:val="26"/>
          <w:szCs w:val="26"/>
        </w:rPr>
      </w:pPr>
      <w:r w:rsidRPr="001A6C7F">
        <w:rPr>
          <w:color w:val="222222"/>
          <w:sz w:val="26"/>
          <w:szCs w:val="26"/>
        </w:rPr>
        <w:t xml:space="preserve">We were notified by </w:t>
      </w:r>
      <w:r w:rsidR="002D4143">
        <w:rPr>
          <w:color w:val="222222"/>
          <w:sz w:val="26"/>
          <w:szCs w:val="26"/>
        </w:rPr>
        <w:t xml:space="preserve">our NEA PAC Captain and MEA-Retired Board of Directors member </w:t>
      </w:r>
      <w:r w:rsidRPr="001A6C7F">
        <w:rPr>
          <w:color w:val="222222"/>
          <w:sz w:val="26"/>
          <w:szCs w:val="26"/>
        </w:rPr>
        <w:t>Bridget Fox that on Thursday, January 11, Gov. Whitmer will be in Grand Rapids to highlight the first phase of the pension tax rollback and would love to speak to retired MEA educators! Bridget has been asked to try to "fill the room" so we are hoping that you can come and also get fellow members from West Michigan to get together, carpool and be a part of this special event.</w:t>
      </w:r>
    </w:p>
    <w:p w14:paraId="46F7D862" w14:textId="77777777" w:rsidR="001A6C7F" w:rsidRPr="001A6C7F" w:rsidRDefault="001A6C7F" w:rsidP="001A6C7F">
      <w:pPr>
        <w:shd w:val="clear" w:color="auto" w:fill="FFFFFF"/>
        <w:rPr>
          <w:color w:val="222222"/>
          <w:sz w:val="26"/>
          <w:szCs w:val="26"/>
        </w:rPr>
      </w:pPr>
    </w:p>
    <w:p w14:paraId="2D35057D" w14:textId="6C8EDD85" w:rsidR="001A6C7F" w:rsidRDefault="001A6C7F" w:rsidP="001A6C7F">
      <w:pPr>
        <w:shd w:val="clear" w:color="auto" w:fill="FFFFFF"/>
        <w:rPr>
          <w:color w:val="222222"/>
          <w:sz w:val="26"/>
          <w:szCs w:val="26"/>
        </w:rPr>
      </w:pPr>
      <w:r w:rsidRPr="001A6C7F">
        <w:rPr>
          <w:color w:val="222222"/>
          <w:sz w:val="26"/>
          <w:szCs w:val="26"/>
        </w:rPr>
        <w:t>Due to security reasons, the exact time and location will not be released until early next week, but Bridget says that they are planning on the event occurring late in the morning so that it will make the 6 p.m. news cycle.</w:t>
      </w:r>
    </w:p>
    <w:p w14:paraId="3FD51979" w14:textId="77777777" w:rsidR="001A6C7F" w:rsidRPr="001A6C7F" w:rsidRDefault="001A6C7F" w:rsidP="001A6C7F">
      <w:pPr>
        <w:shd w:val="clear" w:color="auto" w:fill="FFFFFF"/>
        <w:rPr>
          <w:color w:val="222222"/>
          <w:sz w:val="26"/>
          <w:szCs w:val="26"/>
        </w:rPr>
      </w:pPr>
    </w:p>
    <w:p w14:paraId="01AC71B2" w14:textId="5CB61976" w:rsidR="001A6C7F" w:rsidRPr="001A6C7F" w:rsidRDefault="001A6C7F" w:rsidP="001A6C7F">
      <w:pPr>
        <w:shd w:val="clear" w:color="auto" w:fill="FFFFFF"/>
        <w:rPr>
          <w:color w:val="222222"/>
          <w:sz w:val="26"/>
          <w:szCs w:val="26"/>
        </w:rPr>
      </w:pPr>
      <w:r>
        <w:rPr>
          <w:b/>
          <w:bCs/>
          <w:i/>
          <w:iCs/>
          <w:color w:val="222222"/>
          <w:sz w:val="26"/>
          <w:szCs w:val="26"/>
        </w:rPr>
        <w:t xml:space="preserve">If you are interested in attending or have any questions, please </w:t>
      </w:r>
      <w:r w:rsidRPr="001A6C7F">
        <w:rPr>
          <w:b/>
          <w:bCs/>
          <w:i/>
          <w:iCs/>
          <w:color w:val="222222"/>
          <w:sz w:val="26"/>
          <w:szCs w:val="26"/>
        </w:rPr>
        <w:t xml:space="preserve">contact Bridget with </w:t>
      </w:r>
      <w:r>
        <w:rPr>
          <w:b/>
          <w:bCs/>
          <w:i/>
          <w:iCs/>
          <w:color w:val="222222"/>
          <w:sz w:val="26"/>
          <w:szCs w:val="26"/>
        </w:rPr>
        <w:t>your</w:t>
      </w:r>
      <w:r w:rsidRPr="001A6C7F">
        <w:rPr>
          <w:b/>
          <w:bCs/>
          <w:i/>
          <w:iCs/>
          <w:color w:val="222222"/>
          <w:sz w:val="26"/>
          <w:szCs w:val="26"/>
        </w:rPr>
        <w:t xml:space="preserve"> contact information ASAP. She can be reached at </w:t>
      </w:r>
      <w:hyperlink r:id="rId5" w:tgtFrame="_blank" w:history="1">
        <w:r w:rsidRPr="001A6C7F">
          <w:rPr>
            <w:b/>
            <w:bCs/>
            <w:i/>
            <w:iCs/>
            <w:color w:val="1155CC"/>
            <w:sz w:val="26"/>
            <w:szCs w:val="26"/>
            <w:u w:val="single"/>
          </w:rPr>
          <w:t>foxbridget@gmail.com</w:t>
        </w:r>
      </w:hyperlink>
      <w:r w:rsidRPr="001A6C7F">
        <w:rPr>
          <w:b/>
          <w:bCs/>
          <w:i/>
          <w:iCs/>
          <w:color w:val="222222"/>
          <w:sz w:val="26"/>
          <w:szCs w:val="26"/>
        </w:rPr>
        <w:t>.</w:t>
      </w:r>
      <w:r w:rsidR="008A2594">
        <w:rPr>
          <w:b/>
          <w:bCs/>
          <w:i/>
          <w:iCs/>
          <w:color w:val="222222"/>
          <w:sz w:val="26"/>
          <w:szCs w:val="26"/>
        </w:rPr>
        <w:t xml:space="preserve"> At this time, 40-50 people will be part of the event, so those interested will be put on a list; once 50 have volunteered, others will be put on a wait list.</w:t>
      </w:r>
    </w:p>
    <w:p w14:paraId="4F9275C2" w14:textId="77777777" w:rsidR="001A6C7F" w:rsidRPr="001A6C7F" w:rsidRDefault="001A6C7F" w:rsidP="001A6C7F">
      <w:pPr>
        <w:shd w:val="clear" w:color="auto" w:fill="FFFFFF"/>
        <w:rPr>
          <w:color w:val="222222"/>
          <w:sz w:val="26"/>
          <w:szCs w:val="26"/>
        </w:rPr>
      </w:pPr>
    </w:p>
    <w:p w14:paraId="40BC60E1" w14:textId="77777777" w:rsidR="001A6C7F" w:rsidRPr="001A6C7F" w:rsidRDefault="001A6C7F" w:rsidP="001A6C7F">
      <w:pPr>
        <w:shd w:val="clear" w:color="auto" w:fill="FFFFFF"/>
        <w:rPr>
          <w:color w:val="222222"/>
          <w:sz w:val="26"/>
          <w:szCs w:val="26"/>
        </w:rPr>
      </w:pPr>
      <w:r w:rsidRPr="001A6C7F">
        <w:rPr>
          <w:color w:val="222222"/>
          <w:sz w:val="26"/>
          <w:szCs w:val="26"/>
        </w:rPr>
        <w:t>We thank Bridget for her outstanding political involvement and for getting the word to us about this exciting opportunity.</w:t>
      </w:r>
    </w:p>
    <w:p w14:paraId="1C5186A4" w14:textId="7EA70CA7" w:rsidR="00264FF8" w:rsidRDefault="00264FF8" w:rsidP="001A6C7F">
      <w:pPr>
        <w:shd w:val="clear" w:color="auto" w:fill="FFFFFF"/>
        <w:rPr>
          <w:color w:val="222222"/>
          <w:sz w:val="26"/>
          <w:szCs w:val="26"/>
        </w:rPr>
      </w:pPr>
      <w:bookmarkStart w:id="0" w:name="_GoBack"/>
      <w:bookmarkEnd w:id="0"/>
    </w:p>
    <w:p w14:paraId="5194F37A" w14:textId="5A4D6F74" w:rsidR="00264FF8" w:rsidRPr="00264FF8" w:rsidRDefault="00264FF8" w:rsidP="00264FF8">
      <w:pPr>
        <w:shd w:val="clear" w:color="auto" w:fill="FFFFFF"/>
        <w:jc w:val="center"/>
        <w:rPr>
          <w:b/>
          <w:color w:val="222222"/>
          <w:sz w:val="32"/>
          <w:szCs w:val="32"/>
        </w:rPr>
      </w:pPr>
      <w:r w:rsidRPr="00264FF8">
        <w:rPr>
          <w:b/>
          <w:color w:val="222222"/>
          <w:sz w:val="32"/>
          <w:szCs w:val="32"/>
        </w:rPr>
        <w:t>REMINDER: Make sure to vote in Michigan’s Presidential Primary</w:t>
      </w:r>
    </w:p>
    <w:p w14:paraId="699D6305" w14:textId="6F19F33A" w:rsidR="00264FF8" w:rsidRPr="00264FF8" w:rsidRDefault="00264FF8" w:rsidP="00264FF8">
      <w:pPr>
        <w:shd w:val="clear" w:color="auto" w:fill="FFFFFF"/>
        <w:jc w:val="center"/>
        <w:rPr>
          <w:b/>
          <w:color w:val="222222"/>
          <w:sz w:val="32"/>
          <w:szCs w:val="32"/>
        </w:rPr>
      </w:pPr>
      <w:r w:rsidRPr="00264FF8">
        <w:rPr>
          <w:b/>
          <w:color w:val="222222"/>
          <w:sz w:val="32"/>
          <w:szCs w:val="32"/>
        </w:rPr>
        <w:t>Tuesday, February 27, 2024!</w:t>
      </w:r>
    </w:p>
    <w:p w14:paraId="484B5706" w14:textId="77777777" w:rsidR="00264FF8" w:rsidRDefault="00264FF8" w:rsidP="001A6C7F">
      <w:pPr>
        <w:shd w:val="clear" w:color="auto" w:fill="FFFFFF"/>
        <w:spacing w:after="300"/>
        <w:rPr>
          <w:rFonts w:asciiTheme="minorHAnsi" w:hAnsiTheme="minorHAnsi" w:cstheme="minorHAnsi"/>
          <w:b/>
          <w:sz w:val="40"/>
          <w:szCs w:val="40"/>
        </w:rPr>
      </w:pPr>
    </w:p>
    <w:p w14:paraId="42F1D761" w14:textId="095476D0" w:rsidR="00264FF8" w:rsidRPr="00264FF8" w:rsidRDefault="00264FF8" w:rsidP="00264FF8">
      <w:pPr>
        <w:rPr>
          <w:rFonts w:asciiTheme="minorHAnsi" w:hAnsiTheme="minorHAnsi" w:cstheme="minorHAnsi"/>
          <w:b/>
          <w:sz w:val="36"/>
          <w:szCs w:val="36"/>
          <w:u w:val="single"/>
        </w:rPr>
      </w:pPr>
      <w:r w:rsidRPr="00AD1EC5">
        <w:rPr>
          <w:rFonts w:asciiTheme="minorHAnsi" w:hAnsiTheme="minorHAnsi" w:cstheme="minorHAnsi"/>
          <w:b/>
          <w:i/>
          <w:color w:val="222222"/>
          <w:sz w:val="28"/>
          <w:szCs w:val="28"/>
          <w:u w:val="single"/>
        </w:rPr>
        <w:lastRenderedPageBreak/>
        <w:t xml:space="preserve">From </w:t>
      </w:r>
      <w:r>
        <w:rPr>
          <w:rFonts w:asciiTheme="minorHAnsi" w:hAnsiTheme="minorHAnsi" w:cstheme="minorHAnsi"/>
          <w:b/>
          <w:i/>
          <w:color w:val="222222"/>
          <w:sz w:val="28"/>
          <w:szCs w:val="28"/>
          <w:u w:val="single"/>
        </w:rPr>
        <w:t>ORS</w:t>
      </w:r>
      <w:r w:rsidRPr="00AD1EC5">
        <w:rPr>
          <w:rFonts w:asciiTheme="minorHAnsi" w:hAnsiTheme="minorHAnsi" w:cstheme="minorHAnsi"/>
          <w:b/>
          <w:i/>
          <w:color w:val="222222"/>
          <w:sz w:val="28"/>
          <w:szCs w:val="28"/>
          <w:u w:val="single"/>
        </w:rPr>
        <w:t>:</w:t>
      </w:r>
      <w:r w:rsidRPr="00AD1EC5">
        <w:rPr>
          <w:rFonts w:asciiTheme="minorHAnsi" w:hAnsiTheme="minorHAnsi" w:cstheme="minorHAnsi"/>
          <w:b/>
          <w:i/>
          <w:color w:val="222222"/>
          <w:sz w:val="28"/>
          <w:szCs w:val="28"/>
        </w:rPr>
        <w:t xml:space="preserve">                   </w:t>
      </w:r>
      <w:r w:rsidRPr="00AD1EC5">
        <w:rPr>
          <w:rStyle w:val="field"/>
          <w:rFonts w:asciiTheme="minorHAnsi" w:hAnsiTheme="minorHAnsi" w:cstheme="minorHAnsi"/>
          <w:b/>
          <w:color w:val="000000"/>
          <w:sz w:val="36"/>
          <w:szCs w:val="36"/>
        </w:rPr>
        <w:t xml:space="preserve">                                                                                                </w:t>
      </w:r>
    </w:p>
    <w:p w14:paraId="611FE36F" w14:textId="0D564DC3" w:rsidR="00AD1EC5" w:rsidRDefault="00264FF8" w:rsidP="001A6C7F">
      <w:pPr>
        <w:shd w:val="clear" w:color="auto" w:fill="FFFFFF"/>
        <w:spacing w:after="300"/>
        <w:rPr>
          <w:rFonts w:asciiTheme="minorHAnsi" w:hAnsiTheme="minorHAnsi" w:cstheme="minorHAnsi"/>
          <w:b/>
          <w:sz w:val="40"/>
          <w:szCs w:val="40"/>
        </w:rPr>
      </w:pPr>
      <w:r>
        <w:rPr>
          <w:rFonts w:asciiTheme="minorHAnsi" w:hAnsiTheme="minorHAnsi" w:cstheme="minorHAnsi"/>
          <w:b/>
          <w:sz w:val="40"/>
          <w:szCs w:val="40"/>
        </w:rPr>
        <w:t>ORS survey sent to randomly selected retirees</w:t>
      </w:r>
    </w:p>
    <w:p w14:paraId="03E78959" w14:textId="01C5A06E" w:rsidR="00AD1EC5" w:rsidRDefault="00264FF8" w:rsidP="00264FF8">
      <w:pPr>
        <w:rPr>
          <w:sz w:val="26"/>
          <w:szCs w:val="26"/>
        </w:rPr>
      </w:pPr>
      <w:r w:rsidRPr="00264FF8">
        <w:rPr>
          <w:color w:val="000000"/>
          <w:sz w:val="26"/>
          <w:szCs w:val="26"/>
          <w:shd w:val="clear" w:color="auto" w:fill="FFFFFF"/>
        </w:rPr>
        <w:t>The Michigan Office of Retirement Services (ORS) regularly obtains retiree input. Your input lets ORS know how we are doing and where we can make improvements.</w:t>
      </w:r>
      <w:r w:rsidRPr="00264FF8">
        <w:rPr>
          <w:color w:val="666666"/>
          <w:sz w:val="26"/>
          <w:szCs w:val="26"/>
        </w:rPr>
        <w:br/>
      </w:r>
      <w:r w:rsidRPr="00264FF8">
        <w:rPr>
          <w:color w:val="666666"/>
          <w:sz w:val="26"/>
          <w:szCs w:val="26"/>
        </w:rPr>
        <w:br/>
      </w:r>
      <w:r>
        <w:rPr>
          <w:color w:val="000000"/>
          <w:sz w:val="26"/>
          <w:szCs w:val="26"/>
          <w:shd w:val="clear" w:color="auto" w:fill="FFFFFF"/>
        </w:rPr>
        <w:t xml:space="preserve">Retirees </w:t>
      </w:r>
      <w:r w:rsidRPr="00264FF8">
        <w:rPr>
          <w:color w:val="000000"/>
          <w:sz w:val="26"/>
          <w:szCs w:val="26"/>
          <w:shd w:val="clear" w:color="auto" w:fill="FFFFFF"/>
        </w:rPr>
        <w:t>randomly selected to provide feedback</w:t>
      </w:r>
      <w:r>
        <w:rPr>
          <w:color w:val="000000"/>
          <w:sz w:val="26"/>
          <w:szCs w:val="26"/>
          <w:shd w:val="clear" w:color="auto" w:fill="FFFFFF"/>
        </w:rPr>
        <w:t xml:space="preserve"> received an email and link to the survey</w:t>
      </w:r>
      <w:r w:rsidRPr="00264FF8">
        <w:rPr>
          <w:color w:val="000000"/>
          <w:sz w:val="26"/>
          <w:szCs w:val="26"/>
          <w:shd w:val="clear" w:color="auto" w:fill="FFFFFF"/>
        </w:rPr>
        <w:t>. In this short survey, we’re asking for your input on services provided by ORS. The survey should take ten minutes or less to finish.</w:t>
      </w:r>
      <w:r w:rsidRPr="00264FF8">
        <w:rPr>
          <w:color w:val="666666"/>
          <w:sz w:val="26"/>
          <w:szCs w:val="26"/>
        </w:rPr>
        <w:br/>
      </w:r>
      <w:r w:rsidRPr="00264FF8">
        <w:rPr>
          <w:color w:val="666666"/>
          <w:sz w:val="26"/>
          <w:szCs w:val="26"/>
        </w:rPr>
        <w:br/>
      </w:r>
      <w:r w:rsidRPr="00264FF8">
        <w:rPr>
          <w:b/>
          <w:i/>
          <w:color w:val="000000"/>
          <w:sz w:val="26"/>
          <w:szCs w:val="26"/>
          <w:shd w:val="clear" w:color="auto" w:fill="FFFFFF"/>
        </w:rPr>
        <w:t>The survey closes at 11:59 p.m. EDT on Friday, Jan. 12, 2024.</w:t>
      </w:r>
    </w:p>
    <w:p w14:paraId="4F762065" w14:textId="77777777" w:rsidR="00264FF8" w:rsidRPr="00264FF8" w:rsidRDefault="00264FF8" w:rsidP="00264FF8">
      <w:pPr>
        <w:rPr>
          <w:sz w:val="26"/>
          <w:szCs w:val="26"/>
        </w:rPr>
      </w:pPr>
    </w:p>
    <w:p w14:paraId="648CDB52" w14:textId="1919AAC4" w:rsidR="00AD1EC5" w:rsidRPr="00AD1EC5" w:rsidRDefault="00AD1EC5" w:rsidP="00AD1EC5">
      <w:pPr>
        <w:rPr>
          <w:rFonts w:asciiTheme="minorHAnsi" w:hAnsiTheme="minorHAnsi" w:cstheme="minorHAnsi"/>
          <w:b/>
          <w:sz w:val="36"/>
          <w:szCs w:val="36"/>
          <w:u w:val="single"/>
        </w:rPr>
      </w:pPr>
      <w:r w:rsidRPr="00AD1EC5">
        <w:rPr>
          <w:rFonts w:asciiTheme="minorHAnsi" w:hAnsiTheme="minorHAnsi" w:cstheme="minorHAnsi"/>
          <w:b/>
          <w:i/>
          <w:color w:val="222222"/>
          <w:sz w:val="28"/>
          <w:szCs w:val="28"/>
          <w:u w:val="single"/>
        </w:rPr>
        <w:t xml:space="preserve">From </w:t>
      </w:r>
      <w:r>
        <w:rPr>
          <w:rFonts w:asciiTheme="minorHAnsi" w:hAnsiTheme="minorHAnsi" w:cstheme="minorHAnsi"/>
          <w:b/>
          <w:i/>
          <w:color w:val="222222"/>
          <w:sz w:val="28"/>
          <w:szCs w:val="28"/>
          <w:u w:val="single"/>
        </w:rPr>
        <w:t>ORS</w:t>
      </w:r>
      <w:r w:rsidRPr="00AD1EC5">
        <w:rPr>
          <w:rFonts w:asciiTheme="minorHAnsi" w:hAnsiTheme="minorHAnsi" w:cstheme="minorHAnsi"/>
          <w:b/>
          <w:i/>
          <w:color w:val="222222"/>
          <w:sz w:val="28"/>
          <w:szCs w:val="28"/>
          <w:u w:val="single"/>
        </w:rPr>
        <w:t>:</w:t>
      </w:r>
      <w:r w:rsidRPr="00AD1EC5">
        <w:rPr>
          <w:rFonts w:asciiTheme="minorHAnsi" w:hAnsiTheme="minorHAnsi" w:cstheme="minorHAnsi"/>
          <w:b/>
          <w:i/>
          <w:color w:val="222222"/>
          <w:sz w:val="28"/>
          <w:szCs w:val="28"/>
        </w:rPr>
        <w:t xml:space="preserve">                   </w:t>
      </w:r>
      <w:r w:rsidRPr="00AD1EC5">
        <w:rPr>
          <w:rStyle w:val="field"/>
          <w:rFonts w:asciiTheme="minorHAnsi" w:hAnsiTheme="minorHAnsi" w:cstheme="minorHAnsi"/>
          <w:b/>
          <w:color w:val="000000"/>
          <w:sz w:val="36"/>
          <w:szCs w:val="36"/>
        </w:rPr>
        <w:t xml:space="preserve">                                                                                                </w:t>
      </w:r>
    </w:p>
    <w:p w14:paraId="22E64650" w14:textId="72B81C9F" w:rsidR="00AD1EC5" w:rsidRPr="00AD1EC5" w:rsidRDefault="00AD1EC5" w:rsidP="00AD1EC5">
      <w:pPr>
        <w:shd w:val="clear" w:color="auto" w:fill="FFFFFF"/>
        <w:spacing w:after="300"/>
        <w:rPr>
          <w:rFonts w:asciiTheme="minorHAnsi" w:hAnsiTheme="minorHAnsi" w:cstheme="minorHAnsi"/>
          <w:b/>
          <w:sz w:val="40"/>
          <w:szCs w:val="40"/>
        </w:rPr>
      </w:pPr>
      <w:r>
        <w:rPr>
          <w:rFonts w:asciiTheme="minorHAnsi" w:hAnsiTheme="minorHAnsi" w:cstheme="minorHAnsi"/>
          <w:b/>
          <w:sz w:val="40"/>
          <w:szCs w:val="40"/>
        </w:rPr>
        <w:t>Pension tax changes may affect your tax filing date</w:t>
      </w:r>
      <w:r w:rsidRPr="00C713C9">
        <w:rPr>
          <w:b/>
          <w:bCs/>
          <w:color w:val="222222"/>
          <w:sz w:val="26"/>
          <w:szCs w:val="26"/>
        </w:rPr>
        <w:br/>
      </w:r>
      <w:r w:rsidRPr="00C713C9">
        <w:rPr>
          <w:color w:val="222222"/>
          <w:sz w:val="26"/>
          <w:szCs w:val="26"/>
        </w:rPr>
        <w:t>The federal and state tax withholding tables are subject to change annually. Tax rates for 2024 will take effect beginning with your January pension payment. The state of Michigan income tax rate will return to 4.25% beginning January 1, 2024. For more information about this change please visit the Michigan Department of Treasury’s </w:t>
      </w:r>
      <w:hyperlink r:id="rId6" w:tgtFrame="_blank" w:history="1">
        <w:r w:rsidRPr="00C713C9">
          <w:rPr>
            <w:rStyle w:val="Hyperlink"/>
            <w:color w:val="1155CC"/>
            <w:sz w:val="26"/>
            <w:szCs w:val="26"/>
          </w:rPr>
          <w:t>frequently asked questions</w:t>
        </w:r>
      </w:hyperlink>
      <w:r w:rsidRPr="00C713C9">
        <w:rPr>
          <w:color w:val="222222"/>
          <w:sz w:val="26"/>
          <w:szCs w:val="26"/>
        </w:rPr>
        <w:t>. Because of this, you may notice a change in your tax withholding even though you have not made any changes. </w:t>
      </w:r>
    </w:p>
    <w:p w14:paraId="77242654" w14:textId="77777777" w:rsidR="00AD1EC5" w:rsidRPr="00C713C9" w:rsidRDefault="008A2594" w:rsidP="00AD1EC5">
      <w:pPr>
        <w:pStyle w:val="NormalWeb"/>
        <w:shd w:val="clear" w:color="auto" w:fill="FFFFFF"/>
        <w:rPr>
          <w:color w:val="222222"/>
          <w:sz w:val="26"/>
          <w:szCs w:val="26"/>
        </w:rPr>
      </w:pPr>
      <w:hyperlink r:id="rId7" w:tgtFrame="_blank" w:history="1">
        <w:r w:rsidR="00AD1EC5" w:rsidRPr="00C713C9">
          <w:rPr>
            <w:rStyle w:val="Hyperlink"/>
            <w:color w:val="1155CC"/>
            <w:sz w:val="26"/>
            <w:szCs w:val="26"/>
          </w:rPr>
          <w:t>Public Act (PA) 4 of 2023</w:t>
        </w:r>
      </w:hyperlink>
      <w:r w:rsidR="00AD1EC5" w:rsidRPr="00C713C9">
        <w:rPr>
          <w:color w:val="222222"/>
          <w:sz w:val="26"/>
          <w:szCs w:val="26"/>
        </w:rPr>
        <w:t> changes state tax on pension and retirement income. The new law phases in an income tax reduction over four years for retirees who receive a pension, beginning with the 2023 tax year (filed in 2024). It allows qualified retirees to choose between the limitations on the deductibility of retirement and pension income as outlined in the Income Tax Act of 1967, or the new limitations as outlined in PA 4 of 2023. For more information and details about PA 4 of 2023, scroll to the Retirement state tax changes table on the </w:t>
      </w:r>
      <w:hyperlink r:id="rId8" w:tgtFrame="_blank" w:history="1">
        <w:r w:rsidR="00AD1EC5" w:rsidRPr="00C713C9">
          <w:rPr>
            <w:rStyle w:val="Hyperlink"/>
            <w:color w:val="1155CC"/>
            <w:sz w:val="26"/>
            <w:szCs w:val="26"/>
          </w:rPr>
          <w:t>front page of our website</w:t>
        </w:r>
      </w:hyperlink>
      <w:r w:rsidR="00AD1EC5" w:rsidRPr="00C713C9">
        <w:rPr>
          <w:color w:val="222222"/>
          <w:sz w:val="26"/>
          <w:szCs w:val="26"/>
        </w:rPr>
        <w:t>, or you can view the Ask Our Experts video </w:t>
      </w:r>
      <w:hyperlink r:id="rId9" w:tgtFrame="_blank" w:history="1">
        <w:r w:rsidR="00AD1EC5" w:rsidRPr="00C713C9">
          <w:rPr>
            <w:rStyle w:val="Emphasis"/>
            <w:color w:val="1155CC"/>
            <w:sz w:val="26"/>
            <w:szCs w:val="26"/>
          </w:rPr>
          <w:t>State Tax Changes for Public Schools, State Employees, and Judges</w:t>
        </w:r>
      </w:hyperlink>
      <w:r w:rsidR="00AD1EC5" w:rsidRPr="00C713C9">
        <w:rPr>
          <w:color w:val="222222"/>
          <w:sz w:val="26"/>
          <w:szCs w:val="26"/>
        </w:rPr>
        <w:t>. </w:t>
      </w:r>
    </w:p>
    <w:p w14:paraId="40DF585B" w14:textId="77777777" w:rsidR="00AD1EC5" w:rsidRPr="00C713C9" w:rsidRDefault="00AD1EC5" w:rsidP="00AD1EC5">
      <w:pPr>
        <w:pStyle w:val="NormalWeb"/>
        <w:shd w:val="clear" w:color="auto" w:fill="FFFFFF"/>
        <w:rPr>
          <w:b/>
          <w:i/>
          <w:color w:val="222222"/>
          <w:sz w:val="26"/>
          <w:szCs w:val="26"/>
        </w:rPr>
      </w:pPr>
      <w:r w:rsidRPr="00C713C9">
        <w:rPr>
          <w:b/>
          <w:i/>
          <w:color w:val="222222"/>
          <w:sz w:val="26"/>
          <w:szCs w:val="26"/>
        </w:rPr>
        <w:t>PA 4 of 2023 takes effect February 13. Therefore, you may see an additional change in the amount withheld for your state of Michigan taxes beginning with your March 2024 pension payment.</w:t>
      </w:r>
    </w:p>
    <w:p w14:paraId="534D6E01" w14:textId="77777777" w:rsidR="00AD1EC5" w:rsidRPr="00C713C9" w:rsidRDefault="00AD1EC5" w:rsidP="00AD1EC5">
      <w:pPr>
        <w:pStyle w:val="NormalWeb"/>
        <w:shd w:val="clear" w:color="auto" w:fill="FFFFFF"/>
        <w:rPr>
          <w:b/>
          <w:i/>
          <w:color w:val="222222"/>
          <w:sz w:val="26"/>
          <w:szCs w:val="26"/>
        </w:rPr>
      </w:pPr>
      <w:r w:rsidRPr="00C713C9">
        <w:rPr>
          <w:b/>
          <w:i/>
          <w:color w:val="222222"/>
          <w:sz w:val="26"/>
          <w:szCs w:val="26"/>
        </w:rPr>
        <w:t>Retirees who file their taxes before the law’s effective date can file an amended return after PA 4 of 2023 takes effect. </w:t>
      </w:r>
    </w:p>
    <w:p w14:paraId="2699F919" w14:textId="7B6802E7" w:rsidR="002D4143" w:rsidRDefault="00AD1EC5" w:rsidP="00AD1EC5">
      <w:pPr>
        <w:pStyle w:val="NormalWeb"/>
        <w:shd w:val="clear" w:color="auto" w:fill="FFFFFF"/>
        <w:rPr>
          <w:color w:val="222222"/>
          <w:sz w:val="26"/>
          <w:szCs w:val="26"/>
        </w:rPr>
      </w:pPr>
      <w:r w:rsidRPr="00C713C9">
        <w:rPr>
          <w:rStyle w:val="Emphasis"/>
          <w:color w:val="222222"/>
          <w:sz w:val="26"/>
          <w:szCs w:val="26"/>
        </w:rPr>
        <w:t>1099-R</w:t>
      </w:r>
      <w:r w:rsidRPr="00C713C9">
        <w:rPr>
          <w:color w:val="222222"/>
          <w:sz w:val="26"/>
          <w:szCs w:val="26"/>
        </w:rPr>
        <w:t xml:space="preserve"> forms will be available in </w:t>
      </w:r>
      <w:proofErr w:type="spellStart"/>
      <w:r w:rsidRPr="00C713C9">
        <w:rPr>
          <w:color w:val="222222"/>
          <w:sz w:val="26"/>
          <w:szCs w:val="26"/>
        </w:rPr>
        <w:t>miAccount</w:t>
      </w:r>
      <w:proofErr w:type="spellEnd"/>
      <w:r w:rsidRPr="00C713C9">
        <w:rPr>
          <w:color w:val="222222"/>
          <w:sz w:val="26"/>
          <w:szCs w:val="26"/>
        </w:rPr>
        <w:t xml:space="preserve"> January 1. For information about accessing your </w:t>
      </w:r>
      <w:r w:rsidRPr="00C713C9">
        <w:rPr>
          <w:rStyle w:val="Emphasis"/>
          <w:color w:val="222222"/>
          <w:sz w:val="26"/>
          <w:szCs w:val="26"/>
        </w:rPr>
        <w:t>1099-R</w:t>
      </w:r>
      <w:r w:rsidRPr="00C713C9">
        <w:rPr>
          <w:color w:val="222222"/>
          <w:sz w:val="26"/>
          <w:szCs w:val="26"/>
        </w:rPr>
        <w:t> forms, view our Ask Our Experts video </w:t>
      </w:r>
      <w:hyperlink r:id="rId10" w:tgtFrame="_blank" w:history="1">
        <w:r w:rsidRPr="00C713C9">
          <w:rPr>
            <w:rStyle w:val="Emphasis"/>
            <w:color w:val="1155CC"/>
            <w:sz w:val="26"/>
            <w:szCs w:val="26"/>
          </w:rPr>
          <w:t>Accessing Your 1099-R Form</w:t>
        </w:r>
      </w:hyperlink>
      <w:r w:rsidRPr="00C713C9">
        <w:rPr>
          <w:color w:val="222222"/>
          <w:sz w:val="26"/>
          <w:szCs w:val="26"/>
        </w:rPr>
        <w:t>. ORS will mail printed versions by the end of January. </w:t>
      </w:r>
    </w:p>
    <w:p w14:paraId="37DBBBAF" w14:textId="77777777" w:rsidR="00264FF8" w:rsidRPr="003A4D7F" w:rsidRDefault="00264FF8" w:rsidP="00264FF8">
      <w:pPr>
        <w:shd w:val="clear" w:color="auto" w:fill="FFFFFF"/>
        <w:spacing w:after="300"/>
        <w:rPr>
          <w:rFonts w:cstheme="minorHAnsi"/>
          <w:b/>
          <w:color w:val="000000"/>
          <w:sz w:val="36"/>
          <w:szCs w:val="36"/>
        </w:rPr>
      </w:pPr>
      <w:r w:rsidRPr="002D4143">
        <w:rPr>
          <w:rFonts w:asciiTheme="minorHAnsi" w:hAnsiTheme="minorHAnsi" w:cstheme="minorHAnsi"/>
          <w:b/>
          <w:color w:val="000000"/>
          <w:sz w:val="36"/>
          <w:szCs w:val="36"/>
        </w:rPr>
        <w:t xml:space="preserve">Kudos!                                                                                                      </w:t>
      </w:r>
      <w:r>
        <w:rPr>
          <w:color w:val="000000"/>
          <w:sz w:val="26"/>
          <w:szCs w:val="26"/>
        </w:rPr>
        <w:t xml:space="preserve">Congratulations to now-Doctor </w:t>
      </w:r>
      <w:proofErr w:type="spellStart"/>
      <w:r>
        <w:rPr>
          <w:color w:val="000000"/>
          <w:sz w:val="26"/>
          <w:szCs w:val="26"/>
        </w:rPr>
        <w:t>Cleorah</w:t>
      </w:r>
      <w:proofErr w:type="spellEnd"/>
      <w:r>
        <w:rPr>
          <w:color w:val="000000"/>
          <w:sz w:val="26"/>
          <w:szCs w:val="26"/>
        </w:rPr>
        <w:t xml:space="preserve"> Scruggs-</w:t>
      </w:r>
      <w:proofErr w:type="spellStart"/>
      <w:r>
        <w:rPr>
          <w:color w:val="000000"/>
          <w:sz w:val="26"/>
          <w:szCs w:val="26"/>
        </w:rPr>
        <w:t>DeBose</w:t>
      </w:r>
      <w:proofErr w:type="spellEnd"/>
      <w:r>
        <w:rPr>
          <w:color w:val="000000"/>
          <w:sz w:val="26"/>
          <w:szCs w:val="26"/>
        </w:rPr>
        <w:t>, a longtime MEA and MEA-Retired activist. She recently earned her Doctor of Divinity degree from Midwest Theological University.</w:t>
      </w:r>
    </w:p>
    <w:p w14:paraId="604450C7" w14:textId="77777777" w:rsidR="00264FF8" w:rsidRDefault="00264FF8" w:rsidP="00AD1EC5">
      <w:pPr>
        <w:pStyle w:val="NormalWeb"/>
        <w:shd w:val="clear" w:color="auto" w:fill="FFFFFF"/>
        <w:rPr>
          <w:color w:val="222222"/>
          <w:sz w:val="26"/>
          <w:szCs w:val="26"/>
        </w:rPr>
      </w:pPr>
    </w:p>
    <w:p w14:paraId="49F4AF31" w14:textId="77777777" w:rsidR="00264FF8" w:rsidRDefault="00264FF8" w:rsidP="002D4143">
      <w:pPr>
        <w:rPr>
          <w:rFonts w:asciiTheme="minorHAnsi" w:hAnsiTheme="minorHAnsi" w:cstheme="minorHAnsi"/>
          <w:b/>
          <w:i/>
          <w:color w:val="222222"/>
          <w:sz w:val="28"/>
          <w:szCs w:val="28"/>
          <w:u w:val="single"/>
        </w:rPr>
      </w:pPr>
    </w:p>
    <w:p w14:paraId="0AF6D350" w14:textId="4AF1B8E0" w:rsidR="002D4143" w:rsidRPr="00AD1EC5" w:rsidRDefault="002D4143" w:rsidP="002D4143">
      <w:pPr>
        <w:rPr>
          <w:rFonts w:asciiTheme="minorHAnsi" w:hAnsiTheme="minorHAnsi" w:cstheme="minorHAnsi"/>
          <w:b/>
          <w:sz w:val="36"/>
          <w:szCs w:val="36"/>
          <w:u w:val="single"/>
        </w:rPr>
      </w:pPr>
      <w:r w:rsidRPr="00AD1EC5">
        <w:rPr>
          <w:rFonts w:asciiTheme="minorHAnsi" w:hAnsiTheme="minorHAnsi" w:cstheme="minorHAnsi"/>
          <w:b/>
          <w:i/>
          <w:color w:val="222222"/>
          <w:sz w:val="28"/>
          <w:szCs w:val="28"/>
          <w:u w:val="single"/>
        </w:rPr>
        <w:lastRenderedPageBreak/>
        <w:t>From mea.org:</w:t>
      </w:r>
      <w:r w:rsidRPr="00AD1EC5">
        <w:rPr>
          <w:rFonts w:asciiTheme="minorHAnsi" w:hAnsiTheme="minorHAnsi" w:cstheme="minorHAnsi"/>
          <w:b/>
          <w:i/>
          <w:color w:val="222222"/>
          <w:sz w:val="28"/>
          <w:szCs w:val="28"/>
        </w:rPr>
        <w:t xml:space="preserve">                   </w:t>
      </w:r>
      <w:r w:rsidRPr="00AD1EC5">
        <w:rPr>
          <w:rStyle w:val="field"/>
          <w:rFonts w:asciiTheme="minorHAnsi" w:hAnsiTheme="minorHAnsi" w:cstheme="minorHAnsi"/>
          <w:b/>
          <w:color w:val="000000"/>
          <w:sz w:val="36"/>
          <w:szCs w:val="36"/>
        </w:rPr>
        <w:t xml:space="preserve">                                                                                                </w:t>
      </w:r>
    </w:p>
    <w:p w14:paraId="3A156D0B" w14:textId="77777777" w:rsidR="002D4143" w:rsidRPr="00AD1EC5" w:rsidRDefault="002D4143" w:rsidP="002D4143">
      <w:pPr>
        <w:rPr>
          <w:rFonts w:asciiTheme="minorHAnsi" w:hAnsiTheme="minorHAnsi" w:cstheme="minorHAnsi"/>
          <w:b/>
          <w:color w:val="212121"/>
          <w:spacing w:val="3"/>
          <w:sz w:val="30"/>
          <w:szCs w:val="30"/>
          <w:shd w:val="clear" w:color="auto" w:fill="FFFFFF"/>
        </w:rPr>
      </w:pPr>
      <w:r w:rsidRPr="00AD1EC5">
        <w:rPr>
          <w:rFonts w:asciiTheme="minorHAnsi" w:hAnsiTheme="minorHAnsi" w:cstheme="minorHAnsi"/>
          <w:b/>
          <w:sz w:val="36"/>
          <w:szCs w:val="36"/>
        </w:rPr>
        <w:t>Big wins for public education at end of ’23 legislative session</w:t>
      </w:r>
    </w:p>
    <w:p w14:paraId="630515B0" w14:textId="77777777"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color w:val="222222"/>
          <w:sz w:val="26"/>
          <w:szCs w:val="26"/>
        </w:rPr>
        <w:t>With the end of legislative action for 2023, there were many victories to celebrate for students, educators, and the institution of public education that saw action in Lansing in recent weeks.</w:t>
      </w:r>
    </w:p>
    <w:p w14:paraId="7647AB7D" w14:textId="704D25AF"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rStyle w:val="Emphasis"/>
          <w:b/>
          <w:bCs/>
          <w:color w:val="222222"/>
          <w:sz w:val="26"/>
          <w:szCs w:val="26"/>
        </w:rPr>
        <w:t>Teacher Evaluations – Fixed</w:t>
      </w:r>
      <w:r w:rsidR="00264FF8">
        <w:rPr>
          <w:color w:val="222222"/>
          <w:sz w:val="26"/>
          <w:szCs w:val="26"/>
        </w:rPr>
        <w:t xml:space="preserve">                                                                                                              </w:t>
      </w:r>
      <w:hyperlink r:id="rId11" w:history="1">
        <w:r w:rsidRPr="003A4D7F">
          <w:rPr>
            <w:rStyle w:val="Hyperlink"/>
            <w:color w:val="003057"/>
            <w:sz w:val="26"/>
            <w:szCs w:val="26"/>
          </w:rPr>
          <w:t>Senate Bill 395</w:t>
        </w:r>
      </w:hyperlink>
      <w:r w:rsidRPr="003A4D7F">
        <w:rPr>
          <w:color w:val="222222"/>
          <w:sz w:val="26"/>
          <w:szCs w:val="26"/>
        </w:rPr>
        <w:t xml:space="preserve">, introduced by state Sen. Dayna </w:t>
      </w:r>
      <w:proofErr w:type="spellStart"/>
      <w:r w:rsidRPr="003A4D7F">
        <w:rPr>
          <w:color w:val="222222"/>
          <w:sz w:val="26"/>
          <w:szCs w:val="26"/>
        </w:rPr>
        <w:t>Polehanki</w:t>
      </w:r>
      <w:proofErr w:type="spellEnd"/>
      <w:r w:rsidRPr="003A4D7F">
        <w:rPr>
          <w:color w:val="222222"/>
          <w:sz w:val="26"/>
          <w:szCs w:val="26"/>
        </w:rPr>
        <w:t xml:space="preserve"> (an MEA member and former teacher), and </w:t>
      </w:r>
      <w:hyperlink r:id="rId12" w:history="1">
        <w:r w:rsidRPr="003A4D7F">
          <w:rPr>
            <w:rStyle w:val="Hyperlink"/>
            <w:color w:val="003057"/>
            <w:sz w:val="26"/>
            <w:szCs w:val="26"/>
          </w:rPr>
          <w:t>Senate Bill 396</w:t>
        </w:r>
      </w:hyperlink>
      <w:r w:rsidRPr="003A4D7F">
        <w:rPr>
          <w:color w:val="222222"/>
          <w:sz w:val="26"/>
          <w:szCs w:val="26"/>
        </w:rPr>
        <w:t>, introduced by state Sen. Kristen McDonald-Rivet, were passed and now await the Governor’s signature. These bills do many things to fix the broken evaluation system for educators in Michigan – </w:t>
      </w:r>
      <w:hyperlink r:id="rId13" w:history="1">
        <w:r w:rsidRPr="003A4D7F">
          <w:rPr>
            <w:rStyle w:val="Hyperlink"/>
            <w:color w:val="003057"/>
            <w:sz w:val="26"/>
            <w:szCs w:val="26"/>
          </w:rPr>
          <w:t>learn more about the details here</w:t>
        </w:r>
      </w:hyperlink>
      <w:r w:rsidRPr="003A4D7F">
        <w:rPr>
          <w:color w:val="222222"/>
          <w:sz w:val="26"/>
          <w:szCs w:val="26"/>
        </w:rPr>
        <w:t>.</w:t>
      </w:r>
    </w:p>
    <w:p w14:paraId="03D85A11" w14:textId="15C8CB03"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rStyle w:val="Emphasis"/>
          <w:b/>
          <w:bCs/>
          <w:color w:val="222222"/>
          <w:sz w:val="26"/>
          <w:szCs w:val="26"/>
        </w:rPr>
        <w:t>Default Retirement Changed</w:t>
      </w:r>
      <w:r w:rsidR="00264FF8">
        <w:rPr>
          <w:color w:val="222222"/>
          <w:sz w:val="26"/>
          <w:szCs w:val="26"/>
        </w:rPr>
        <w:t xml:space="preserve">                                                                                                                </w:t>
      </w:r>
      <w:hyperlink r:id="rId14" w:history="1">
        <w:r w:rsidRPr="003A4D7F">
          <w:rPr>
            <w:rStyle w:val="Hyperlink"/>
            <w:color w:val="003057"/>
            <w:sz w:val="26"/>
            <w:szCs w:val="26"/>
          </w:rPr>
          <w:t>House Bill 5021</w:t>
        </w:r>
      </w:hyperlink>
      <w:r w:rsidRPr="003A4D7F">
        <w:rPr>
          <w:color w:val="222222"/>
          <w:sz w:val="26"/>
          <w:szCs w:val="26"/>
        </w:rPr>
        <w:t xml:space="preserve">, introduced by Rep. Matt </w:t>
      </w:r>
      <w:proofErr w:type="spellStart"/>
      <w:r w:rsidRPr="003A4D7F">
        <w:rPr>
          <w:color w:val="222222"/>
          <w:sz w:val="26"/>
          <w:szCs w:val="26"/>
        </w:rPr>
        <w:t>Koleszar</w:t>
      </w:r>
      <w:proofErr w:type="spellEnd"/>
      <w:r w:rsidRPr="003A4D7F">
        <w:rPr>
          <w:color w:val="222222"/>
          <w:sz w:val="26"/>
          <w:szCs w:val="26"/>
        </w:rPr>
        <w:t>, changes the 75-day default retirement option from the defined contribution plan to Pension Plus 2. If there is going to be a default, it should be to the plan that encourages retention in the education profession and provides more benefit to our members. This bill was passed by both chambers and now awaits the Governor’s signature.</w:t>
      </w:r>
    </w:p>
    <w:p w14:paraId="15D3A271" w14:textId="53848CC5"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rStyle w:val="Emphasis"/>
          <w:b/>
          <w:bCs/>
          <w:color w:val="222222"/>
          <w:sz w:val="26"/>
          <w:szCs w:val="26"/>
        </w:rPr>
        <w:t>Dental Oral Assessment Program Begins</w:t>
      </w:r>
      <w:r w:rsidR="00264FF8">
        <w:rPr>
          <w:color w:val="222222"/>
          <w:sz w:val="26"/>
          <w:szCs w:val="26"/>
        </w:rPr>
        <w:t xml:space="preserve">                                                                                            </w:t>
      </w:r>
      <w:r w:rsidRPr="003A4D7F">
        <w:rPr>
          <w:color w:val="222222"/>
          <w:sz w:val="26"/>
          <w:szCs w:val="26"/>
        </w:rPr>
        <w:t>Also passed was </w:t>
      </w:r>
      <w:hyperlink r:id="rId15" w:history="1">
        <w:r w:rsidRPr="003A4D7F">
          <w:rPr>
            <w:rStyle w:val="Hyperlink"/>
            <w:color w:val="003057"/>
            <w:sz w:val="26"/>
            <w:szCs w:val="26"/>
          </w:rPr>
          <w:t>Senate Bill 280</w:t>
        </w:r>
      </w:hyperlink>
      <w:r w:rsidRPr="003A4D7F">
        <w:rPr>
          <w:color w:val="222222"/>
          <w:sz w:val="26"/>
          <w:szCs w:val="26"/>
        </w:rPr>
        <w:t> amending the Public Health Code to require dental oral assessments for children who are registering for the first time in kindergarten or the first grade in a school in Michigan.</w:t>
      </w:r>
    </w:p>
    <w:p w14:paraId="1B9DEE3E" w14:textId="1733C2A7"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rStyle w:val="Emphasis"/>
          <w:b/>
          <w:bCs/>
          <w:color w:val="222222"/>
          <w:sz w:val="26"/>
          <w:szCs w:val="26"/>
        </w:rPr>
        <w:t>Contact Information for Unions and PAC Payroll Deduction</w:t>
      </w:r>
      <w:r w:rsidR="00264FF8">
        <w:rPr>
          <w:color w:val="222222"/>
          <w:sz w:val="26"/>
          <w:szCs w:val="26"/>
        </w:rPr>
        <w:t xml:space="preserve">                                                           </w:t>
      </w:r>
      <w:r w:rsidRPr="003A4D7F">
        <w:rPr>
          <w:color w:val="222222"/>
          <w:sz w:val="26"/>
          <w:szCs w:val="26"/>
        </w:rPr>
        <w:t>Two bills passed that are big wins for unions and our members. First, </w:t>
      </w:r>
      <w:hyperlink r:id="rId16" w:history="1">
        <w:r w:rsidRPr="003A4D7F">
          <w:rPr>
            <w:rStyle w:val="Hyperlink"/>
            <w:color w:val="003057"/>
            <w:sz w:val="26"/>
            <w:szCs w:val="26"/>
          </w:rPr>
          <w:t>SB 169</w:t>
        </w:r>
      </w:hyperlink>
      <w:r w:rsidRPr="003A4D7F">
        <w:rPr>
          <w:color w:val="222222"/>
          <w:sz w:val="26"/>
          <w:szCs w:val="26"/>
        </w:rPr>
        <w:t> will require public employers to provide employment and contact information for bargaining unit members to the union that represents them. And HBs </w:t>
      </w:r>
      <w:hyperlink r:id="rId17" w:history="1">
        <w:r w:rsidRPr="003A4D7F">
          <w:rPr>
            <w:rStyle w:val="Hyperlink"/>
            <w:color w:val="003057"/>
            <w:sz w:val="26"/>
            <w:szCs w:val="26"/>
          </w:rPr>
          <w:t>4230</w:t>
        </w:r>
      </w:hyperlink>
      <w:r w:rsidRPr="003A4D7F">
        <w:rPr>
          <w:color w:val="222222"/>
          <w:sz w:val="26"/>
          <w:szCs w:val="26"/>
        </w:rPr>
        <w:t> and </w:t>
      </w:r>
      <w:hyperlink r:id="rId18" w:history="1">
        <w:r w:rsidRPr="003A4D7F">
          <w:rPr>
            <w:rStyle w:val="Hyperlink"/>
            <w:color w:val="003057"/>
            <w:sz w:val="26"/>
            <w:szCs w:val="26"/>
          </w:rPr>
          <w:t>4234</w:t>
        </w:r>
      </w:hyperlink>
      <w:r w:rsidRPr="003A4D7F">
        <w:rPr>
          <w:color w:val="222222"/>
          <w:sz w:val="26"/>
          <w:szCs w:val="26"/>
        </w:rPr>
        <w:t> restore the ability for public employees to contribute to political action committees (like MEA-PAC) to help make their voices heard in the electoral progress.</w:t>
      </w:r>
    </w:p>
    <w:p w14:paraId="111D6289" w14:textId="567CA91B"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rStyle w:val="Emphasis"/>
          <w:b/>
          <w:bCs/>
          <w:color w:val="222222"/>
          <w:sz w:val="26"/>
          <w:szCs w:val="26"/>
        </w:rPr>
        <w:t>Many Pro-Public Education Bills Take Effect on Feb. 13</w:t>
      </w:r>
      <w:r w:rsidR="00264FF8">
        <w:rPr>
          <w:color w:val="222222"/>
          <w:sz w:val="26"/>
          <w:szCs w:val="26"/>
        </w:rPr>
        <w:t xml:space="preserve">                                                                 </w:t>
      </w:r>
      <w:r w:rsidRPr="003A4D7F">
        <w:rPr>
          <w:color w:val="222222"/>
          <w:sz w:val="26"/>
          <w:szCs w:val="26"/>
        </w:rPr>
        <w:t>Many pro-education bills did not receive immediate effect in the Legislature in 2023. These bills will take effect on the 91st day after the legislature adjourned, which was on Nov. 14. That means they will take effect Feb 13. This includes:</w:t>
      </w:r>
    </w:p>
    <w:p w14:paraId="2F59D8B1" w14:textId="77777777"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color w:val="222222"/>
          <w:sz w:val="26"/>
          <w:szCs w:val="26"/>
        </w:rPr>
        <w:t>• The repeal of PA54 (Public Act 113) which allows educators to bargain automatic and ongoing step advancements, automatic increases in employer contributions to insurance, and the ability to bargain retroactive pay.</w:t>
      </w:r>
      <w:r w:rsidRPr="003A4D7F">
        <w:rPr>
          <w:color w:val="222222"/>
          <w:sz w:val="26"/>
          <w:szCs w:val="26"/>
        </w:rPr>
        <w:br/>
        <w:t>• The repeal of prohibited subjects of bargaining (Public Act 115) which allows us to bargain over teacher placement, layoff and recall, teacher evaluations, and discipline.</w:t>
      </w:r>
      <w:r w:rsidRPr="003A4D7F">
        <w:rPr>
          <w:color w:val="222222"/>
          <w:sz w:val="26"/>
          <w:szCs w:val="26"/>
        </w:rPr>
        <w:br/>
        <w:t>• The ability to bargain non</w:t>
      </w:r>
      <w:r>
        <w:rPr>
          <w:color w:val="222222"/>
          <w:sz w:val="26"/>
          <w:szCs w:val="26"/>
        </w:rPr>
        <w:t>-</w:t>
      </w:r>
      <w:r w:rsidRPr="003A4D7F">
        <w:rPr>
          <w:color w:val="222222"/>
          <w:sz w:val="26"/>
          <w:szCs w:val="26"/>
        </w:rPr>
        <w:t>instructional support staff service contracts (Public Act 143).</w:t>
      </w:r>
      <w:r w:rsidRPr="003A4D7F">
        <w:rPr>
          <w:color w:val="222222"/>
          <w:sz w:val="26"/>
          <w:szCs w:val="26"/>
        </w:rPr>
        <w:br/>
        <w:t>• The ability to incorporate the use of seniority in transparent factors used to fill vacancies and conduct staffing reductions (Public Act 116).</w:t>
      </w:r>
      <w:r w:rsidRPr="003A4D7F">
        <w:rPr>
          <w:color w:val="222222"/>
          <w:sz w:val="26"/>
          <w:szCs w:val="26"/>
        </w:rPr>
        <w:br/>
        <w:t>• The ability to have union dues deducted from paychecks again (Public Act 114).</w:t>
      </w:r>
      <w:r w:rsidRPr="003A4D7F">
        <w:rPr>
          <w:color w:val="222222"/>
          <w:sz w:val="26"/>
          <w:szCs w:val="26"/>
        </w:rPr>
        <w:br/>
        <w:t>• The phase-out of the unfair retirement tax and expansion of the earned income tax credit (Public Act 4).</w:t>
      </w:r>
    </w:p>
    <w:p w14:paraId="24DADD9D" w14:textId="77777777" w:rsidR="002D4143" w:rsidRPr="003A4D7F" w:rsidRDefault="002D4143" w:rsidP="002D4143">
      <w:pPr>
        <w:pStyle w:val="NormalWeb"/>
        <w:shd w:val="clear" w:color="auto" w:fill="FFFFFF"/>
        <w:spacing w:before="0" w:beforeAutospacing="0" w:after="360" w:afterAutospacing="0"/>
        <w:rPr>
          <w:color w:val="222222"/>
          <w:sz w:val="26"/>
          <w:szCs w:val="26"/>
        </w:rPr>
      </w:pPr>
      <w:r w:rsidRPr="003A4D7F">
        <w:rPr>
          <w:color w:val="222222"/>
          <w:sz w:val="26"/>
          <w:szCs w:val="26"/>
        </w:rPr>
        <w:lastRenderedPageBreak/>
        <w:t>To help you keep track of all this legislation and more, MEA has launched our new Legislative Tracker at </w:t>
      </w:r>
      <w:hyperlink r:id="rId19" w:history="1">
        <w:r w:rsidRPr="003A4D7F">
          <w:rPr>
            <w:rStyle w:val="Hyperlink"/>
            <w:color w:val="003057"/>
            <w:sz w:val="26"/>
            <w:szCs w:val="26"/>
          </w:rPr>
          <w:t>MEA.org/</w:t>
        </w:r>
        <w:proofErr w:type="spellStart"/>
        <w:r w:rsidRPr="003A4D7F">
          <w:rPr>
            <w:rStyle w:val="Hyperlink"/>
            <w:color w:val="003057"/>
            <w:sz w:val="26"/>
            <w:szCs w:val="26"/>
          </w:rPr>
          <w:t>legtracker</w:t>
        </w:r>
        <w:proofErr w:type="spellEnd"/>
      </w:hyperlink>
      <w:r w:rsidRPr="003A4D7F">
        <w:rPr>
          <w:color w:val="222222"/>
          <w:sz w:val="26"/>
          <w:szCs w:val="26"/>
        </w:rPr>
        <w:t>. All bills introduced in 2023 continue to be eligible for action when the Legislature returns to Lansing in January.</w:t>
      </w:r>
    </w:p>
    <w:p w14:paraId="402B0728" w14:textId="77777777" w:rsidR="002D4143" w:rsidRPr="0099648B" w:rsidRDefault="002D4143" w:rsidP="002D4143">
      <w:pPr>
        <w:shd w:val="clear" w:color="auto" w:fill="FFFFFF"/>
        <w:spacing w:after="300"/>
        <w:rPr>
          <w:color w:val="000000"/>
          <w:sz w:val="26"/>
          <w:szCs w:val="26"/>
        </w:rPr>
      </w:pPr>
    </w:p>
    <w:p w14:paraId="4DBE7341" w14:textId="77777777" w:rsidR="002D4143" w:rsidRDefault="002D4143" w:rsidP="002D4143"/>
    <w:p w14:paraId="041EF189" w14:textId="5CF7E239" w:rsidR="000F5369" w:rsidRPr="003A4D7F" w:rsidRDefault="000F5369" w:rsidP="003A4D7F">
      <w:pPr>
        <w:pStyle w:val="NormalWeb"/>
        <w:rPr>
          <w:sz w:val="26"/>
          <w:szCs w:val="26"/>
        </w:rPr>
      </w:pPr>
    </w:p>
    <w:sectPr w:rsidR="000F5369" w:rsidRPr="003A4D7F" w:rsidSect="009A51F5">
      <w:pgSz w:w="12240" w:h="15840"/>
      <w:pgMar w:top="720"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Bod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E23517"/>
    <w:multiLevelType w:val="multilevel"/>
    <w:tmpl w:val="D80E5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626FC"/>
    <w:multiLevelType w:val="multilevel"/>
    <w:tmpl w:val="785AB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260C8A"/>
    <w:multiLevelType w:val="multilevel"/>
    <w:tmpl w:val="67A4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036540"/>
    <w:multiLevelType w:val="multilevel"/>
    <w:tmpl w:val="3986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B5519"/>
    <w:multiLevelType w:val="multilevel"/>
    <w:tmpl w:val="C23E4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7A24FA"/>
    <w:multiLevelType w:val="multilevel"/>
    <w:tmpl w:val="6E10C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744BC4"/>
    <w:multiLevelType w:val="multilevel"/>
    <w:tmpl w:val="DB201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B93351"/>
    <w:multiLevelType w:val="multilevel"/>
    <w:tmpl w:val="DE1C9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BE77C9"/>
    <w:multiLevelType w:val="hybridMultilevel"/>
    <w:tmpl w:val="33189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461AC"/>
    <w:multiLevelType w:val="multilevel"/>
    <w:tmpl w:val="7AF81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12570D"/>
    <w:multiLevelType w:val="hybridMultilevel"/>
    <w:tmpl w:val="C37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DF6E3B"/>
    <w:multiLevelType w:val="multilevel"/>
    <w:tmpl w:val="144E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60922A4"/>
    <w:multiLevelType w:val="multilevel"/>
    <w:tmpl w:val="3E50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B13A48"/>
    <w:multiLevelType w:val="multilevel"/>
    <w:tmpl w:val="13B2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1"/>
  </w:num>
  <w:num w:numId="4">
    <w:abstractNumId w:val="3"/>
  </w:num>
  <w:num w:numId="5">
    <w:abstractNumId w:val="1"/>
  </w:num>
  <w:num w:numId="6">
    <w:abstractNumId w:val="5"/>
  </w:num>
  <w:num w:numId="7">
    <w:abstractNumId w:val="13"/>
  </w:num>
  <w:num w:numId="8">
    <w:abstractNumId w:val="4"/>
  </w:num>
  <w:num w:numId="9">
    <w:abstractNumId w:val="0"/>
  </w:num>
  <w:num w:numId="10">
    <w:abstractNumId w:val="10"/>
  </w:num>
  <w:num w:numId="11">
    <w:abstractNumId w:val="6"/>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BC8"/>
    <w:rsid w:val="00054329"/>
    <w:rsid w:val="00066D71"/>
    <w:rsid w:val="000838EF"/>
    <w:rsid w:val="000F5369"/>
    <w:rsid w:val="001A6C7F"/>
    <w:rsid w:val="001B6616"/>
    <w:rsid w:val="00264FF8"/>
    <w:rsid w:val="002D4143"/>
    <w:rsid w:val="00355BC8"/>
    <w:rsid w:val="003A4D7F"/>
    <w:rsid w:val="004361DB"/>
    <w:rsid w:val="00441AA3"/>
    <w:rsid w:val="004C1216"/>
    <w:rsid w:val="00662E72"/>
    <w:rsid w:val="00682CDA"/>
    <w:rsid w:val="006A3D0F"/>
    <w:rsid w:val="006C0343"/>
    <w:rsid w:val="00717B03"/>
    <w:rsid w:val="00752747"/>
    <w:rsid w:val="00800A19"/>
    <w:rsid w:val="00866DE5"/>
    <w:rsid w:val="00877BE1"/>
    <w:rsid w:val="008A2594"/>
    <w:rsid w:val="008F0477"/>
    <w:rsid w:val="008F7738"/>
    <w:rsid w:val="0099648B"/>
    <w:rsid w:val="009A51F5"/>
    <w:rsid w:val="009C6ADF"/>
    <w:rsid w:val="009D3B04"/>
    <w:rsid w:val="009F40B3"/>
    <w:rsid w:val="00A17102"/>
    <w:rsid w:val="00AD1EC5"/>
    <w:rsid w:val="00AD3D3C"/>
    <w:rsid w:val="00B448DC"/>
    <w:rsid w:val="00B840D5"/>
    <w:rsid w:val="00C1214E"/>
    <w:rsid w:val="00C97FC5"/>
    <w:rsid w:val="00CE4884"/>
    <w:rsid w:val="00D62E78"/>
    <w:rsid w:val="00DA04DB"/>
    <w:rsid w:val="00E01C69"/>
    <w:rsid w:val="00E04316"/>
    <w:rsid w:val="00E07913"/>
    <w:rsid w:val="00E21FF0"/>
    <w:rsid w:val="00E3558A"/>
    <w:rsid w:val="00E43711"/>
    <w:rsid w:val="00EA1B72"/>
    <w:rsid w:val="00EB79F7"/>
    <w:rsid w:val="00F255F7"/>
    <w:rsid w:val="00F54D83"/>
    <w:rsid w:val="00F76E62"/>
    <w:rsid w:val="00FA7807"/>
    <w:rsid w:val="00FE0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5A974"/>
  <w15:chartTrackingRefBased/>
  <w15:docId w15:val="{A6369B07-6B33-AA4C-A2CB-02A8055F2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4FF8"/>
    <w:rPr>
      <w:rFonts w:ascii="Times New Roman" w:eastAsia="Times New Roman" w:hAnsi="Times New Roman" w:cs="Times New Roman"/>
    </w:rPr>
  </w:style>
  <w:style w:type="paragraph" w:styleId="Heading3">
    <w:name w:val="heading 3"/>
    <w:basedOn w:val="Normal"/>
    <w:link w:val="Heading3Char"/>
    <w:uiPriority w:val="9"/>
    <w:qFormat/>
    <w:rsid w:val="000F536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D0F"/>
    <w:rPr>
      <w:color w:val="0000FF"/>
      <w:u w:val="single"/>
    </w:rPr>
  </w:style>
  <w:style w:type="character" w:customStyle="1" w:styleId="field">
    <w:name w:val="field"/>
    <w:basedOn w:val="DefaultParagraphFont"/>
    <w:rsid w:val="00F255F7"/>
  </w:style>
  <w:style w:type="character" w:styleId="UnresolvedMention">
    <w:name w:val="Unresolved Mention"/>
    <w:basedOn w:val="DefaultParagraphFont"/>
    <w:uiPriority w:val="99"/>
    <w:semiHidden/>
    <w:unhideWhenUsed/>
    <w:rsid w:val="00F255F7"/>
    <w:rPr>
      <w:color w:val="605E5C"/>
      <w:shd w:val="clear" w:color="auto" w:fill="E1DFDD"/>
    </w:rPr>
  </w:style>
  <w:style w:type="paragraph" w:styleId="ListParagraph">
    <w:name w:val="List Paragraph"/>
    <w:basedOn w:val="Normal"/>
    <w:uiPriority w:val="34"/>
    <w:qFormat/>
    <w:rsid w:val="00B840D5"/>
    <w:pPr>
      <w:ind w:left="720"/>
      <w:contextualSpacing/>
    </w:pPr>
    <w:rPr>
      <w:rFonts w:asciiTheme="minorHAnsi" w:eastAsiaTheme="minorHAnsi" w:hAnsiTheme="minorHAnsi" w:cstheme="minorBidi"/>
    </w:rPr>
  </w:style>
  <w:style w:type="paragraph" w:styleId="NormalWeb">
    <w:name w:val="Normal (Web)"/>
    <w:basedOn w:val="Normal"/>
    <w:uiPriority w:val="99"/>
    <w:unhideWhenUsed/>
    <w:rsid w:val="00F76E62"/>
    <w:pPr>
      <w:spacing w:before="100" w:beforeAutospacing="1" w:after="100" w:afterAutospacing="1"/>
    </w:pPr>
  </w:style>
  <w:style w:type="character" w:styleId="FollowedHyperlink">
    <w:name w:val="FollowedHyperlink"/>
    <w:basedOn w:val="DefaultParagraphFont"/>
    <w:uiPriority w:val="99"/>
    <w:semiHidden/>
    <w:unhideWhenUsed/>
    <w:rsid w:val="00E43711"/>
    <w:rPr>
      <w:color w:val="954F72" w:themeColor="followedHyperlink"/>
      <w:u w:val="single"/>
    </w:rPr>
  </w:style>
  <w:style w:type="character" w:customStyle="1" w:styleId="Heading3Char">
    <w:name w:val="Heading 3 Char"/>
    <w:basedOn w:val="DefaultParagraphFont"/>
    <w:link w:val="Heading3"/>
    <w:uiPriority w:val="9"/>
    <w:rsid w:val="000F5369"/>
    <w:rPr>
      <w:rFonts w:ascii="Times New Roman" w:eastAsia="Times New Roman" w:hAnsi="Times New Roman" w:cs="Times New Roman"/>
      <w:b/>
      <w:bCs/>
      <w:sz w:val="27"/>
      <w:szCs w:val="27"/>
    </w:rPr>
  </w:style>
  <w:style w:type="character" w:styleId="Emphasis">
    <w:name w:val="Emphasis"/>
    <w:basedOn w:val="DefaultParagraphFont"/>
    <w:uiPriority w:val="20"/>
    <w:qFormat/>
    <w:rsid w:val="000F5369"/>
    <w:rPr>
      <w:i/>
      <w:iCs/>
    </w:rPr>
  </w:style>
  <w:style w:type="character" w:styleId="Strong">
    <w:name w:val="Strong"/>
    <w:basedOn w:val="DefaultParagraphFont"/>
    <w:uiPriority w:val="22"/>
    <w:qFormat/>
    <w:rsid w:val="00AD1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356014">
      <w:bodyDiv w:val="1"/>
      <w:marLeft w:val="0"/>
      <w:marRight w:val="0"/>
      <w:marTop w:val="0"/>
      <w:marBottom w:val="0"/>
      <w:divBdr>
        <w:top w:val="none" w:sz="0" w:space="0" w:color="auto"/>
        <w:left w:val="none" w:sz="0" w:space="0" w:color="auto"/>
        <w:bottom w:val="none" w:sz="0" w:space="0" w:color="auto"/>
        <w:right w:val="none" w:sz="0" w:space="0" w:color="auto"/>
      </w:divBdr>
    </w:div>
    <w:div w:id="246354090">
      <w:bodyDiv w:val="1"/>
      <w:marLeft w:val="0"/>
      <w:marRight w:val="0"/>
      <w:marTop w:val="0"/>
      <w:marBottom w:val="0"/>
      <w:divBdr>
        <w:top w:val="none" w:sz="0" w:space="0" w:color="auto"/>
        <w:left w:val="none" w:sz="0" w:space="0" w:color="auto"/>
        <w:bottom w:val="none" w:sz="0" w:space="0" w:color="auto"/>
        <w:right w:val="none" w:sz="0" w:space="0" w:color="auto"/>
      </w:divBdr>
    </w:div>
    <w:div w:id="285354266">
      <w:bodyDiv w:val="1"/>
      <w:marLeft w:val="0"/>
      <w:marRight w:val="0"/>
      <w:marTop w:val="0"/>
      <w:marBottom w:val="0"/>
      <w:divBdr>
        <w:top w:val="none" w:sz="0" w:space="0" w:color="auto"/>
        <w:left w:val="none" w:sz="0" w:space="0" w:color="auto"/>
        <w:bottom w:val="none" w:sz="0" w:space="0" w:color="auto"/>
        <w:right w:val="none" w:sz="0" w:space="0" w:color="auto"/>
      </w:divBdr>
    </w:div>
    <w:div w:id="533887903">
      <w:bodyDiv w:val="1"/>
      <w:marLeft w:val="0"/>
      <w:marRight w:val="0"/>
      <w:marTop w:val="0"/>
      <w:marBottom w:val="0"/>
      <w:divBdr>
        <w:top w:val="none" w:sz="0" w:space="0" w:color="auto"/>
        <w:left w:val="none" w:sz="0" w:space="0" w:color="auto"/>
        <w:bottom w:val="none" w:sz="0" w:space="0" w:color="auto"/>
        <w:right w:val="none" w:sz="0" w:space="0" w:color="auto"/>
      </w:divBdr>
    </w:div>
    <w:div w:id="735207477">
      <w:bodyDiv w:val="1"/>
      <w:marLeft w:val="0"/>
      <w:marRight w:val="0"/>
      <w:marTop w:val="0"/>
      <w:marBottom w:val="0"/>
      <w:divBdr>
        <w:top w:val="none" w:sz="0" w:space="0" w:color="auto"/>
        <w:left w:val="none" w:sz="0" w:space="0" w:color="auto"/>
        <w:bottom w:val="none" w:sz="0" w:space="0" w:color="auto"/>
        <w:right w:val="none" w:sz="0" w:space="0" w:color="auto"/>
      </w:divBdr>
    </w:div>
    <w:div w:id="908614764">
      <w:bodyDiv w:val="1"/>
      <w:marLeft w:val="0"/>
      <w:marRight w:val="0"/>
      <w:marTop w:val="0"/>
      <w:marBottom w:val="0"/>
      <w:divBdr>
        <w:top w:val="none" w:sz="0" w:space="0" w:color="auto"/>
        <w:left w:val="none" w:sz="0" w:space="0" w:color="auto"/>
        <w:bottom w:val="none" w:sz="0" w:space="0" w:color="auto"/>
        <w:right w:val="none" w:sz="0" w:space="0" w:color="auto"/>
      </w:divBdr>
    </w:div>
    <w:div w:id="1257792503">
      <w:bodyDiv w:val="1"/>
      <w:marLeft w:val="0"/>
      <w:marRight w:val="0"/>
      <w:marTop w:val="0"/>
      <w:marBottom w:val="0"/>
      <w:divBdr>
        <w:top w:val="none" w:sz="0" w:space="0" w:color="auto"/>
        <w:left w:val="none" w:sz="0" w:space="0" w:color="auto"/>
        <w:bottom w:val="none" w:sz="0" w:space="0" w:color="auto"/>
        <w:right w:val="none" w:sz="0" w:space="0" w:color="auto"/>
      </w:divBdr>
    </w:div>
    <w:div w:id="1292590768">
      <w:bodyDiv w:val="1"/>
      <w:marLeft w:val="0"/>
      <w:marRight w:val="0"/>
      <w:marTop w:val="0"/>
      <w:marBottom w:val="0"/>
      <w:divBdr>
        <w:top w:val="none" w:sz="0" w:space="0" w:color="auto"/>
        <w:left w:val="none" w:sz="0" w:space="0" w:color="auto"/>
        <w:bottom w:val="none" w:sz="0" w:space="0" w:color="auto"/>
        <w:right w:val="none" w:sz="0" w:space="0" w:color="auto"/>
      </w:divBdr>
    </w:div>
    <w:div w:id="1434587717">
      <w:bodyDiv w:val="1"/>
      <w:marLeft w:val="0"/>
      <w:marRight w:val="0"/>
      <w:marTop w:val="0"/>
      <w:marBottom w:val="0"/>
      <w:divBdr>
        <w:top w:val="none" w:sz="0" w:space="0" w:color="auto"/>
        <w:left w:val="none" w:sz="0" w:space="0" w:color="auto"/>
        <w:bottom w:val="none" w:sz="0" w:space="0" w:color="auto"/>
        <w:right w:val="none" w:sz="0" w:space="0" w:color="auto"/>
      </w:divBdr>
    </w:div>
    <w:div w:id="1545362782">
      <w:bodyDiv w:val="1"/>
      <w:marLeft w:val="0"/>
      <w:marRight w:val="0"/>
      <w:marTop w:val="0"/>
      <w:marBottom w:val="0"/>
      <w:divBdr>
        <w:top w:val="none" w:sz="0" w:space="0" w:color="auto"/>
        <w:left w:val="none" w:sz="0" w:space="0" w:color="auto"/>
        <w:bottom w:val="none" w:sz="0" w:space="0" w:color="auto"/>
        <w:right w:val="none" w:sz="0" w:space="0" w:color="auto"/>
      </w:divBdr>
    </w:div>
    <w:div w:id="1677463900">
      <w:bodyDiv w:val="1"/>
      <w:marLeft w:val="0"/>
      <w:marRight w:val="0"/>
      <w:marTop w:val="0"/>
      <w:marBottom w:val="0"/>
      <w:divBdr>
        <w:top w:val="none" w:sz="0" w:space="0" w:color="auto"/>
        <w:left w:val="none" w:sz="0" w:space="0" w:color="auto"/>
        <w:bottom w:val="none" w:sz="0" w:space="0" w:color="auto"/>
        <w:right w:val="none" w:sz="0" w:space="0" w:color="auto"/>
      </w:divBdr>
    </w:div>
    <w:div w:id="1679961446">
      <w:bodyDiv w:val="1"/>
      <w:marLeft w:val="0"/>
      <w:marRight w:val="0"/>
      <w:marTop w:val="0"/>
      <w:marBottom w:val="0"/>
      <w:divBdr>
        <w:top w:val="none" w:sz="0" w:space="0" w:color="auto"/>
        <w:left w:val="none" w:sz="0" w:space="0" w:color="auto"/>
        <w:bottom w:val="none" w:sz="0" w:space="0" w:color="auto"/>
        <w:right w:val="none" w:sz="0" w:space="0" w:color="auto"/>
      </w:divBdr>
      <w:divsChild>
        <w:div w:id="1613515410">
          <w:marLeft w:val="0"/>
          <w:marRight w:val="0"/>
          <w:marTop w:val="0"/>
          <w:marBottom w:val="0"/>
          <w:divBdr>
            <w:top w:val="none" w:sz="0" w:space="0" w:color="auto"/>
            <w:left w:val="none" w:sz="0" w:space="0" w:color="auto"/>
            <w:bottom w:val="none" w:sz="0" w:space="0" w:color="auto"/>
            <w:right w:val="none" w:sz="0" w:space="0" w:color="auto"/>
          </w:divBdr>
          <w:divsChild>
            <w:div w:id="1920552604">
              <w:marLeft w:val="0"/>
              <w:marRight w:val="0"/>
              <w:marTop w:val="0"/>
              <w:marBottom w:val="0"/>
              <w:divBdr>
                <w:top w:val="none" w:sz="0" w:space="0" w:color="auto"/>
                <w:left w:val="none" w:sz="0" w:space="0" w:color="auto"/>
                <w:bottom w:val="none" w:sz="0" w:space="0" w:color="auto"/>
                <w:right w:val="none" w:sz="0" w:space="0" w:color="auto"/>
              </w:divBdr>
              <w:divsChild>
                <w:div w:id="1601721018">
                  <w:marLeft w:val="0"/>
                  <w:marRight w:val="0"/>
                  <w:marTop w:val="0"/>
                  <w:marBottom w:val="0"/>
                  <w:divBdr>
                    <w:top w:val="none" w:sz="0" w:space="0" w:color="auto"/>
                    <w:left w:val="none" w:sz="0" w:space="0" w:color="auto"/>
                    <w:bottom w:val="none" w:sz="0" w:space="0" w:color="auto"/>
                    <w:right w:val="none" w:sz="0" w:space="0" w:color="auto"/>
                  </w:divBdr>
                </w:div>
                <w:div w:id="1658915730">
                  <w:marLeft w:val="0"/>
                  <w:marRight w:val="0"/>
                  <w:marTop w:val="0"/>
                  <w:marBottom w:val="0"/>
                  <w:divBdr>
                    <w:top w:val="none" w:sz="0" w:space="0" w:color="auto"/>
                    <w:left w:val="none" w:sz="0" w:space="0" w:color="auto"/>
                    <w:bottom w:val="none" w:sz="0" w:space="0" w:color="auto"/>
                    <w:right w:val="none" w:sz="0" w:space="0" w:color="auto"/>
                  </w:divBdr>
                  <w:divsChild>
                    <w:div w:id="333849555">
                      <w:marLeft w:val="0"/>
                      <w:marRight w:val="0"/>
                      <w:marTop w:val="100"/>
                      <w:marBottom w:val="100"/>
                      <w:divBdr>
                        <w:top w:val="none" w:sz="0" w:space="0" w:color="auto"/>
                        <w:left w:val="none" w:sz="0" w:space="0" w:color="auto"/>
                        <w:bottom w:val="none" w:sz="0" w:space="0" w:color="auto"/>
                        <w:right w:val="none" w:sz="0" w:space="0" w:color="auto"/>
                      </w:divBdr>
                      <w:divsChild>
                        <w:div w:id="950548129">
                          <w:marLeft w:val="0"/>
                          <w:marRight w:val="0"/>
                          <w:marTop w:val="0"/>
                          <w:marBottom w:val="0"/>
                          <w:divBdr>
                            <w:top w:val="none" w:sz="0" w:space="0" w:color="auto"/>
                            <w:left w:val="none" w:sz="0" w:space="0" w:color="auto"/>
                            <w:bottom w:val="none" w:sz="0" w:space="0" w:color="auto"/>
                            <w:right w:val="none" w:sz="0" w:space="0" w:color="auto"/>
                          </w:divBdr>
                          <w:divsChild>
                            <w:div w:id="965239313">
                              <w:marLeft w:val="0"/>
                              <w:marRight w:val="0"/>
                              <w:marTop w:val="0"/>
                              <w:marBottom w:val="0"/>
                              <w:divBdr>
                                <w:top w:val="none" w:sz="0" w:space="0" w:color="auto"/>
                                <w:left w:val="none" w:sz="0" w:space="0" w:color="auto"/>
                                <w:bottom w:val="none" w:sz="0" w:space="0" w:color="auto"/>
                                <w:right w:val="none" w:sz="0" w:space="0" w:color="auto"/>
                              </w:divBdr>
                            </w:div>
                          </w:divsChild>
                        </w:div>
                        <w:div w:id="113679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704467">
      <w:bodyDiv w:val="1"/>
      <w:marLeft w:val="0"/>
      <w:marRight w:val="0"/>
      <w:marTop w:val="0"/>
      <w:marBottom w:val="0"/>
      <w:divBdr>
        <w:top w:val="none" w:sz="0" w:space="0" w:color="auto"/>
        <w:left w:val="none" w:sz="0" w:space="0" w:color="auto"/>
        <w:bottom w:val="none" w:sz="0" w:space="0" w:color="auto"/>
        <w:right w:val="none" w:sz="0" w:space="0" w:color="auto"/>
      </w:divBdr>
      <w:divsChild>
        <w:div w:id="1630354594">
          <w:marLeft w:val="0"/>
          <w:marRight w:val="0"/>
          <w:marTop w:val="0"/>
          <w:marBottom w:val="0"/>
          <w:divBdr>
            <w:top w:val="none" w:sz="0" w:space="0" w:color="auto"/>
            <w:left w:val="none" w:sz="0" w:space="0" w:color="auto"/>
            <w:bottom w:val="none" w:sz="0" w:space="0" w:color="auto"/>
            <w:right w:val="none" w:sz="0" w:space="0" w:color="auto"/>
          </w:divBdr>
        </w:div>
        <w:div w:id="991521232">
          <w:marLeft w:val="0"/>
          <w:marRight w:val="0"/>
          <w:marTop w:val="0"/>
          <w:marBottom w:val="0"/>
          <w:divBdr>
            <w:top w:val="none" w:sz="0" w:space="0" w:color="auto"/>
            <w:left w:val="none" w:sz="0" w:space="0" w:color="auto"/>
            <w:bottom w:val="none" w:sz="0" w:space="0" w:color="auto"/>
            <w:right w:val="none" w:sz="0" w:space="0" w:color="auto"/>
          </w:divBdr>
        </w:div>
        <w:div w:id="128012818">
          <w:marLeft w:val="0"/>
          <w:marRight w:val="0"/>
          <w:marTop w:val="0"/>
          <w:marBottom w:val="0"/>
          <w:divBdr>
            <w:top w:val="none" w:sz="0" w:space="0" w:color="auto"/>
            <w:left w:val="none" w:sz="0" w:space="0" w:color="auto"/>
            <w:bottom w:val="none" w:sz="0" w:space="0" w:color="auto"/>
            <w:right w:val="none" w:sz="0" w:space="0" w:color="auto"/>
          </w:divBdr>
        </w:div>
        <w:div w:id="399406363">
          <w:marLeft w:val="0"/>
          <w:marRight w:val="0"/>
          <w:marTop w:val="0"/>
          <w:marBottom w:val="0"/>
          <w:divBdr>
            <w:top w:val="none" w:sz="0" w:space="0" w:color="auto"/>
            <w:left w:val="none" w:sz="0" w:space="0" w:color="auto"/>
            <w:bottom w:val="none" w:sz="0" w:space="0" w:color="auto"/>
            <w:right w:val="none" w:sz="0" w:space="0" w:color="auto"/>
          </w:divBdr>
        </w:div>
        <w:div w:id="1140734575">
          <w:marLeft w:val="0"/>
          <w:marRight w:val="0"/>
          <w:marTop w:val="0"/>
          <w:marBottom w:val="0"/>
          <w:divBdr>
            <w:top w:val="none" w:sz="0" w:space="0" w:color="auto"/>
            <w:left w:val="none" w:sz="0" w:space="0" w:color="auto"/>
            <w:bottom w:val="none" w:sz="0" w:space="0" w:color="auto"/>
            <w:right w:val="none" w:sz="0" w:space="0" w:color="auto"/>
          </w:divBdr>
        </w:div>
        <w:div w:id="1151823512">
          <w:marLeft w:val="0"/>
          <w:marRight w:val="0"/>
          <w:marTop w:val="0"/>
          <w:marBottom w:val="0"/>
          <w:divBdr>
            <w:top w:val="none" w:sz="0" w:space="0" w:color="auto"/>
            <w:left w:val="none" w:sz="0" w:space="0" w:color="auto"/>
            <w:bottom w:val="none" w:sz="0" w:space="0" w:color="auto"/>
            <w:right w:val="none" w:sz="0" w:space="0" w:color="auto"/>
          </w:divBdr>
        </w:div>
        <w:div w:id="1947929837">
          <w:marLeft w:val="0"/>
          <w:marRight w:val="0"/>
          <w:marTop w:val="0"/>
          <w:marBottom w:val="0"/>
          <w:divBdr>
            <w:top w:val="none" w:sz="0" w:space="0" w:color="auto"/>
            <w:left w:val="none" w:sz="0" w:space="0" w:color="auto"/>
            <w:bottom w:val="none" w:sz="0" w:space="0" w:color="auto"/>
            <w:right w:val="none" w:sz="0" w:space="0" w:color="auto"/>
          </w:divBdr>
        </w:div>
        <w:div w:id="1630698858">
          <w:marLeft w:val="0"/>
          <w:marRight w:val="0"/>
          <w:marTop w:val="0"/>
          <w:marBottom w:val="0"/>
          <w:divBdr>
            <w:top w:val="none" w:sz="0" w:space="0" w:color="auto"/>
            <w:left w:val="none" w:sz="0" w:space="0" w:color="auto"/>
            <w:bottom w:val="none" w:sz="0" w:space="0" w:color="auto"/>
            <w:right w:val="none" w:sz="0" w:space="0" w:color="auto"/>
          </w:divBdr>
        </w:div>
        <w:div w:id="1279432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nks.gd/l/eyJhbGciOiJIUzI1NiJ9.eyJidWxsZXRpbl9saW5rX2lkIjoxMDMsInVyaSI6ImJwMjpjbGljayIsInVybCI6Imh0dHBzOi8vd3d3Lm1pY2hpZ2FuLmdvdi9vcnNzY2hvb2xzIiwiYnVsbGV0aW5faWQiOiIyMDIzMTIyMC44NzQxNjAyMSJ9.tXhk7KgWe90hZcHhKeSA0aDchhzC7n3G6WyXFLzoqGU/s/646656558/br/233500510970-l" TargetMode="External"/><Relationship Id="rId13" Type="http://schemas.openxmlformats.org/officeDocument/2006/relationships/hyperlink" Target="https://mea.org/key-evaluation-reforms-passed-by-legislature/" TargetMode="External"/><Relationship Id="rId18" Type="http://schemas.openxmlformats.org/officeDocument/2006/relationships/hyperlink" Target="https://www.legislature.mi.gov/(S(2ioajqyljbjexxvjz43ghw5o))/mileg.aspx?page=GetObject&amp;objectname=2023-HB-42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lnks.gd/l/eyJhbGciOiJIUzI1NiJ9.eyJidWxsZXRpbl9saW5rX2lkIjoxMDIsInVyaSI6ImJwMjpjbGljayIsInVybCI6Imh0dHBzOi8vd3d3LmxlZ2lzbGF0dXJlLm1pLmdvdi9kb2N1bWVudHMvMjAyMy0yMDI0L3B1YmxpY2FjdC9wZGYvMjAyMy1QQS0wMDA0LnBkZiIsImJ1bGxldGluX2lkIjoiMjAyMzEyMjAuODc0MTYwMjEifQ.I5Y7cRIY2SA3kvBfRYVu40J8HPGUCAY072R8oBlz8AY/s/646656558/br/233500510970-l" TargetMode="External"/><Relationship Id="rId12" Type="http://schemas.openxmlformats.org/officeDocument/2006/relationships/hyperlink" Target="http://legislature.mi.gov/(S(xiyk3cigtiokn53krbksfd3v))/mileg.aspx?page=getobject&amp;objectname=2023-SB-0396" TargetMode="External"/><Relationship Id="rId17" Type="http://schemas.openxmlformats.org/officeDocument/2006/relationships/hyperlink" Target="https://www.legislature.mi.gov/(S(2ioajqyljbjexxvjz43ghw5o))/mileg.aspx?page=GetObject&amp;objectname=2023-HB-4230" TargetMode="External"/><Relationship Id="rId2" Type="http://schemas.openxmlformats.org/officeDocument/2006/relationships/styles" Target="styles.xml"/><Relationship Id="rId16" Type="http://schemas.openxmlformats.org/officeDocument/2006/relationships/hyperlink" Target="https://legislature.mi.gov/(S(yekohsuoqtfwnia3liccoqlk))/mileg.aspx?page=getObject&amp;objectName=2023-SB-016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nks.gd/l/eyJhbGciOiJIUzI1NiJ9.eyJidWxsZXRpbl9saW5rX2lkIjoxMDEsInVyaSI6ImJwMjpjbGljayIsInVybCI6Imh0dHBzOi8vd3d3Lm1pY2hpZ2FuLmdvdi90YXhlcy9xdWVzdGlvbnMvdGF4LWZhcXMvaW5jb21lLXRheC1yYXRlLWNoYW5nZS9pbmNvbWUtdGF4LXJhdGUtY2hhbmdlLW92ZXJ2aWV3IiwiYnVsbGV0aW5faWQiOiIyMDIzMTIyMC44NzQxNjAyMSJ9.NjkYXw5mxXxuNK8HSYyJMFAifXvnRMWnbRXWvC2I4fU/s/646656558/br/233500510970-l" TargetMode="External"/><Relationship Id="rId11" Type="http://schemas.openxmlformats.org/officeDocument/2006/relationships/hyperlink" Target="http://legislature.mi.gov/(S(jolk4snairf3vdvas21drhie))/mileg.aspx?page=getObject&amp;objectName=2023-SB-0395" TargetMode="External"/><Relationship Id="rId5" Type="http://schemas.openxmlformats.org/officeDocument/2006/relationships/hyperlink" Target="mailto:foxbridget@gmail.com" TargetMode="External"/><Relationship Id="rId15" Type="http://schemas.openxmlformats.org/officeDocument/2006/relationships/hyperlink" Target="http://legislature.mi.gov/doc.aspx?2023-SB-0280" TargetMode="External"/><Relationship Id="rId10" Type="http://schemas.openxmlformats.org/officeDocument/2006/relationships/hyperlink" Target="https://lnks.gd/l/eyJhbGciOiJIUzI1NiJ9.eyJidWxsZXRpbl9saW5rX2lkIjoxMDUsInVyaSI6ImJwMjpjbGljayIsInVybCI6Imh0dHBzOi8veW91dHUuYmUvSlBmU1QtdEZBRmsiLCJidWxsZXRpbl9pZCI6IjIwMjMxMjIwLjg3NDE2MDIxIn0.VzVhDinGEfJV3WHbOAYQXd6ov6sopqh0VCib9i81hHA/s/646656558/br/233500510970-l" TargetMode="External"/><Relationship Id="rId19" Type="http://schemas.openxmlformats.org/officeDocument/2006/relationships/hyperlink" Target="https://mea.org/legtracker/" TargetMode="External"/><Relationship Id="rId4" Type="http://schemas.openxmlformats.org/officeDocument/2006/relationships/webSettings" Target="webSettings.xml"/><Relationship Id="rId9" Type="http://schemas.openxmlformats.org/officeDocument/2006/relationships/hyperlink" Target="https://lnks.gd/l/eyJhbGciOiJIUzI1NiJ9.eyJidWxsZXRpbl9saW5rX2lkIjoxMDQsInVyaSI6ImJwMjpjbGljayIsInVybCI6Imh0dHBzOi8veW91dHUuYmUvdTZ4V3cyMEZ2WWciLCJidWxsZXRpbl9pZCI6IjIwMjMxMjIwLjg3NDE2MDIxIn0.yAuYlWvonPM3FLEtjKKWk0cnM8v77ffHY6gb_RlJ184/s/646656558/br/233500510970-l" TargetMode="External"/><Relationship Id="rId14" Type="http://schemas.openxmlformats.org/officeDocument/2006/relationships/hyperlink" Target="http://legislature.mi.gov/doc.aspx?2023-HB-5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Telma</dc:creator>
  <cp:keywords/>
  <dc:description/>
  <cp:lastModifiedBy>Kay Telma</cp:lastModifiedBy>
  <cp:revision>2</cp:revision>
  <dcterms:created xsi:type="dcterms:W3CDTF">2024-01-02T16:51:00Z</dcterms:created>
  <dcterms:modified xsi:type="dcterms:W3CDTF">2024-01-02T16:51:00Z</dcterms:modified>
</cp:coreProperties>
</file>